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EC7B" w14:textId="77777777" w:rsidR="009E7470" w:rsidRDefault="009E7470" w:rsidP="009E747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333333"/>
          <w:lang w:eastAsia="it-IT"/>
        </w:rPr>
      </w:pPr>
      <w:r w:rsidRPr="009E7470">
        <w:rPr>
          <w:rFonts w:ascii="CIDFont+F1" w:hAnsi="CIDFont+F1" w:cs="CIDFont+F1"/>
          <w:b/>
          <w:bCs/>
          <w:color w:val="333333"/>
          <w:lang w:eastAsia="it-IT"/>
        </w:rPr>
        <w:t>Art. 1</w:t>
      </w:r>
      <w:r>
        <w:rPr>
          <w:rFonts w:ascii="CIDFont+F1" w:hAnsi="CIDFont+F1" w:cs="CIDFont+F1"/>
          <w:color w:val="333333"/>
          <w:lang w:eastAsia="it-IT"/>
        </w:rPr>
        <w:t xml:space="preserve"> – PREMESSA - ORGANIZZAZIONE</w:t>
      </w:r>
    </w:p>
    <w:p w14:paraId="4DEB89DC" w14:textId="18F872FF" w:rsidR="009E7470" w:rsidRDefault="009E7470" w:rsidP="009E7470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lang w:eastAsia="it-IT"/>
        </w:rPr>
      </w:pPr>
      <w:r>
        <w:rPr>
          <w:rFonts w:ascii="CIDFont+F2" w:hAnsi="CIDFont+F2" w:cs="CIDFont+F2"/>
          <w:color w:val="000000"/>
          <w:lang w:eastAsia="it-IT"/>
        </w:rPr>
        <w:t>L’Associazione Culturale e Sportiva RIONE GARBATELLA, con la collaborazione tecnica della Roma Road Runners Club e della A.S.D. Marathon Club Roma, sotto l’egida della FIDAL e del C.S.I., organizza la manifestazione di corsa su strada competitiva a carattere regionale che si disputerà sulla distanza di 9,800 km, domenica il 26 novembre 2023 con partenza alle ore 9:30, da Viale Massaia, Roma</w:t>
      </w:r>
      <w:r w:rsidR="00292A97">
        <w:rPr>
          <w:rFonts w:ascii="CIDFont+F2" w:hAnsi="CIDFont+F2" w:cs="CIDFont+F2"/>
          <w:color w:val="000000"/>
          <w:lang w:eastAsia="it-IT"/>
        </w:rPr>
        <w:t>.</w:t>
      </w:r>
    </w:p>
    <w:p w14:paraId="24F15B62" w14:textId="77777777" w:rsidR="00292A97" w:rsidRDefault="00292A97" w:rsidP="009E7470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color w:val="000000"/>
          <w:lang w:eastAsia="it-IT"/>
        </w:rPr>
      </w:pPr>
    </w:p>
    <w:p w14:paraId="1D96EC45" w14:textId="77777777" w:rsidR="00292A97" w:rsidRPr="00292A97" w:rsidRDefault="00292A97" w:rsidP="00292A97">
      <w:pPr>
        <w:autoSpaceDE w:val="0"/>
        <w:autoSpaceDN w:val="0"/>
        <w:adjustRightInd w:val="0"/>
        <w:spacing w:after="0" w:line="240" w:lineRule="auto"/>
        <w:jc w:val="both"/>
      </w:pPr>
      <w:r w:rsidRPr="00292A97">
        <w:rPr>
          <w:b/>
          <w:bCs/>
        </w:rPr>
        <w:t>Art. 2</w:t>
      </w:r>
      <w:r w:rsidRPr="00292A97">
        <w:t xml:space="preserve"> - ACCETTAZIONE DEL REGOLAMENTO</w:t>
      </w:r>
    </w:p>
    <w:p w14:paraId="1B0AC4E9" w14:textId="211892F5" w:rsidR="00292A97" w:rsidRPr="00292A97" w:rsidRDefault="00292A97" w:rsidP="00292A97">
      <w:pPr>
        <w:autoSpaceDE w:val="0"/>
        <w:autoSpaceDN w:val="0"/>
        <w:adjustRightInd w:val="0"/>
        <w:spacing w:after="0" w:line="240" w:lineRule="auto"/>
        <w:jc w:val="both"/>
      </w:pPr>
      <w:r w:rsidRPr="00292A97">
        <w:t>La manifestazione si svolgerà in conformità al presente regolamento ed eventuali successive varianti</w:t>
      </w:r>
      <w:r w:rsidR="002826F1">
        <w:t xml:space="preserve"> </w:t>
      </w:r>
      <w:r w:rsidRPr="00292A97">
        <w:t>pubblicate sul sito ufficiale www.rionegarbatella.it.</w:t>
      </w:r>
    </w:p>
    <w:p w14:paraId="1FD3A7DB" w14:textId="54C4DAD9" w:rsidR="00292A97" w:rsidRDefault="00292A97" w:rsidP="00292A97">
      <w:pPr>
        <w:autoSpaceDE w:val="0"/>
        <w:autoSpaceDN w:val="0"/>
        <w:adjustRightInd w:val="0"/>
        <w:spacing w:after="0" w:line="240" w:lineRule="auto"/>
        <w:jc w:val="both"/>
      </w:pPr>
      <w:r w:rsidRPr="00292A97">
        <w:t>Con l’iscrizione, ogni concorrente si impegna formalmente a rispettare le disposizioni qui contenute.</w:t>
      </w:r>
    </w:p>
    <w:p w14:paraId="75E521FC" w14:textId="77777777" w:rsidR="00292A97" w:rsidRDefault="00292A97" w:rsidP="00292A97">
      <w:pPr>
        <w:autoSpaceDE w:val="0"/>
        <w:autoSpaceDN w:val="0"/>
        <w:adjustRightInd w:val="0"/>
        <w:spacing w:after="0" w:line="240" w:lineRule="auto"/>
        <w:jc w:val="both"/>
      </w:pPr>
    </w:p>
    <w:p w14:paraId="2A000053" w14:textId="1DE1AE36" w:rsidR="00292A97" w:rsidRPr="00292A97" w:rsidRDefault="00292A97" w:rsidP="00292A97">
      <w:pPr>
        <w:autoSpaceDE w:val="0"/>
        <w:autoSpaceDN w:val="0"/>
        <w:adjustRightInd w:val="0"/>
        <w:spacing w:after="0" w:line="240" w:lineRule="auto"/>
        <w:jc w:val="both"/>
      </w:pPr>
      <w:r w:rsidRPr="00292A97">
        <w:rPr>
          <w:b/>
          <w:bCs/>
        </w:rPr>
        <w:t>Art. 3</w:t>
      </w:r>
      <w:r w:rsidRPr="00292A97">
        <w:t xml:space="preserve"> – LOCALITA’</w:t>
      </w:r>
    </w:p>
    <w:p w14:paraId="5D192D24" w14:textId="6FD6DE3C" w:rsidR="00292A97" w:rsidRPr="00292A97" w:rsidRDefault="00292A97" w:rsidP="00292A97">
      <w:pPr>
        <w:autoSpaceDE w:val="0"/>
        <w:autoSpaceDN w:val="0"/>
        <w:adjustRightInd w:val="0"/>
        <w:spacing w:after="0" w:line="240" w:lineRule="auto"/>
        <w:jc w:val="both"/>
      </w:pPr>
      <w:r w:rsidRPr="00292A97">
        <w:t xml:space="preserve">La manifestazione si svolgerà il 26.11.2023 </w:t>
      </w:r>
      <w:r>
        <w:t xml:space="preserve">nel quartiere Garbatella – Municipio Roma VIII - </w:t>
      </w:r>
      <w:r w:rsidRPr="00292A97">
        <w:t xml:space="preserve">con partenza da Viale </w:t>
      </w:r>
      <w:r>
        <w:t xml:space="preserve">Guglielmo </w:t>
      </w:r>
      <w:r w:rsidRPr="00292A97">
        <w:t>Massaia</w:t>
      </w:r>
      <w:r>
        <w:t>, 31</w:t>
      </w:r>
      <w:r w:rsidRPr="00292A97">
        <w:t>:</w:t>
      </w:r>
    </w:p>
    <w:p w14:paraId="29E5B8BD" w14:textId="155E2206" w:rsidR="00292A97" w:rsidRPr="00292A97" w:rsidRDefault="00292A97" w:rsidP="00292A97">
      <w:pPr>
        <w:autoSpaceDE w:val="0"/>
        <w:autoSpaceDN w:val="0"/>
        <w:adjustRightInd w:val="0"/>
        <w:spacing w:after="0" w:line="240" w:lineRule="auto"/>
        <w:jc w:val="both"/>
      </w:pPr>
      <w:r w:rsidRPr="00292A97">
        <w:rPr>
          <w:rFonts w:hint="eastAsia"/>
        </w:rPr>
        <w:t>●</w:t>
      </w:r>
      <w:r w:rsidRPr="00292A97">
        <w:t xml:space="preserve"> Ore 9.00 corsa non competitiva riservata a bambini e ragazzi</w:t>
      </w:r>
      <w:r w:rsidR="00F7158D">
        <w:t xml:space="preserve"> denominata “Corri forte, Cresci bene”;</w:t>
      </w:r>
    </w:p>
    <w:p w14:paraId="6CECEB65" w14:textId="1832B2A8" w:rsidR="00292A97" w:rsidRPr="00292A97" w:rsidRDefault="00292A97" w:rsidP="00292A97">
      <w:pPr>
        <w:autoSpaceDE w:val="0"/>
        <w:autoSpaceDN w:val="0"/>
        <w:adjustRightInd w:val="0"/>
        <w:spacing w:after="0" w:line="240" w:lineRule="auto"/>
        <w:jc w:val="both"/>
      </w:pPr>
      <w:r w:rsidRPr="00292A97">
        <w:rPr>
          <w:rFonts w:hint="eastAsia"/>
        </w:rPr>
        <w:t>●</w:t>
      </w:r>
      <w:r w:rsidRPr="00292A97">
        <w:t xml:space="preserve"> Ore 9.15 </w:t>
      </w:r>
      <w:r w:rsidR="00396DB3">
        <w:t>“</w:t>
      </w:r>
      <w:r w:rsidR="00396DB3" w:rsidRPr="00F40DE8">
        <w:rPr>
          <w:i/>
          <w:iCs/>
        </w:rPr>
        <w:t>Garbatella DOG RUN</w:t>
      </w:r>
      <w:r w:rsidR="00396DB3">
        <w:t xml:space="preserve">”, ovvero </w:t>
      </w:r>
      <w:r w:rsidRPr="00292A97">
        <w:t>camminata non competitiva</w:t>
      </w:r>
      <w:r w:rsidR="005F55F5">
        <w:t xml:space="preserve"> con cane al seguito</w:t>
      </w:r>
      <w:r w:rsidR="00F7158D">
        <w:t>;</w:t>
      </w:r>
    </w:p>
    <w:p w14:paraId="3F47F178" w14:textId="0CA52A76" w:rsidR="00292A97" w:rsidRDefault="00292A97" w:rsidP="00292A97">
      <w:pPr>
        <w:autoSpaceDE w:val="0"/>
        <w:autoSpaceDN w:val="0"/>
        <w:adjustRightInd w:val="0"/>
        <w:spacing w:after="0" w:line="240" w:lineRule="auto"/>
        <w:jc w:val="both"/>
      </w:pPr>
      <w:r w:rsidRPr="00292A97">
        <w:rPr>
          <w:rFonts w:hint="eastAsia"/>
        </w:rPr>
        <w:t>●</w:t>
      </w:r>
      <w:r w:rsidRPr="00292A97">
        <w:t xml:space="preserve"> Ore 9:30 Gara competitiva di km. 9,800</w:t>
      </w:r>
      <w:r w:rsidR="00552F8E">
        <w:t>.</w:t>
      </w:r>
    </w:p>
    <w:p w14:paraId="2E2595B3" w14:textId="77777777" w:rsidR="00552F8E" w:rsidRDefault="00552F8E" w:rsidP="00292A97">
      <w:pPr>
        <w:autoSpaceDE w:val="0"/>
        <w:autoSpaceDN w:val="0"/>
        <w:adjustRightInd w:val="0"/>
        <w:spacing w:after="0" w:line="240" w:lineRule="auto"/>
        <w:jc w:val="both"/>
      </w:pPr>
    </w:p>
    <w:p w14:paraId="171A2AE0" w14:textId="29056A27" w:rsidR="00552F8E" w:rsidRPr="00552F8E" w:rsidRDefault="00552F8E" w:rsidP="00552F8E">
      <w:pPr>
        <w:autoSpaceDE w:val="0"/>
        <w:autoSpaceDN w:val="0"/>
        <w:adjustRightInd w:val="0"/>
        <w:spacing w:after="0" w:line="240" w:lineRule="auto"/>
        <w:jc w:val="both"/>
      </w:pPr>
      <w:r w:rsidRPr="00FC5A90">
        <w:rPr>
          <w:b/>
          <w:bCs/>
        </w:rPr>
        <w:t>Art. 4</w:t>
      </w:r>
      <w:r w:rsidRPr="00552F8E">
        <w:t xml:space="preserve"> – REQUISITI DI PARTECIPAZIONE</w:t>
      </w:r>
    </w:p>
    <w:p w14:paraId="61EBA0C6" w14:textId="72C0374B" w:rsidR="00552F8E" w:rsidRPr="00552F8E" w:rsidRDefault="008A68C7" w:rsidP="00552F8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1) </w:t>
      </w:r>
      <w:r w:rsidR="00552F8E" w:rsidRPr="00552F8E">
        <w:t>Gara competitiva di 9,800 km:</w:t>
      </w:r>
    </w:p>
    <w:p w14:paraId="04217E36" w14:textId="39812091" w:rsidR="00552F8E" w:rsidRPr="00552F8E" w:rsidRDefault="00552F8E" w:rsidP="00552F8E">
      <w:pPr>
        <w:autoSpaceDE w:val="0"/>
        <w:autoSpaceDN w:val="0"/>
        <w:adjustRightInd w:val="0"/>
        <w:spacing w:after="0" w:line="240" w:lineRule="auto"/>
        <w:jc w:val="both"/>
      </w:pPr>
      <w:r w:rsidRPr="00552F8E">
        <w:t>In base a quanto previsto dalle “Norme per l’Organizzazione delle Manifestazioni Non Stadia” emanate</w:t>
      </w:r>
      <w:r>
        <w:t xml:space="preserve"> </w:t>
      </w:r>
      <w:r w:rsidRPr="00552F8E">
        <w:t>dalla FIDAL, la gara è riservata:</w:t>
      </w:r>
    </w:p>
    <w:p w14:paraId="13F39405" w14:textId="77777777" w:rsidR="00552F8E" w:rsidRPr="00552F8E" w:rsidRDefault="00552F8E" w:rsidP="00552F8E">
      <w:pPr>
        <w:autoSpaceDE w:val="0"/>
        <w:autoSpaceDN w:val="0"/>
        <w:adjustRightInd w:val="0"/>
        <w:spacing w:after="0" w:line="240" w:lineRule="auto"/>
        <w:jc w:val="both"/>
      </w:pPr>
      <w:r w:rsidRPr="00552F8E">
        <w:rPr>
          <w:rFonts w:hint="eastAsia"/>
        </w:rPr>
        <w:t></w:t>
      </w:r>
      <w:r w:rsidRPr="00552F8E">
        <w:t xml:space="preserve"> a tutti gli atleti italiani e stranieri tesserati alla FIDAL dai 18 anni in su (millesimo di età);</w:t>
      </w:r>
    </w:p>
    <w:p w14:paraId="57D25274" w14:textId="31F77A1B" w:rsidR="00552F8E" w:rsidRPr="00552F8E" w:rsidRDefault="00552F8E" w:rsidP="00552F8E">
      <w:pPr>
        <w:autoSpaceDE w:val="0"/>
        <w:autoSpaceDN w:val="0"/>
        <w:adjustRightInd w:val="0"/>
        <w:spacing w:after="0" w:line="240" w:lineRule="auto"/>
        <w:jc w:val="both"/>
      </w:pPr>
      <w:r w:rsidRPr="00552F8E">
        <w:rPr>
          <w:rFonts w:hint="eastAsia"/>
        </w:rPr>
        <w:t></w:t>
      </w:r>
      <w:r w:rsidRPr="00552F8E">
        <w:t xml:space="preserve"> a tutti gli atleti italiani tesserati ad Enti di Promozione Sportiva (Sez. Atletica), nel rispetto delle</w:t>
      </w:r>
      <w:r>
        <w:t xml:space="preserve"> </w:t>
      </w:r>
      <w:r w:rsidRPr="00552F8E">
        <w:t>convenzioni stipulate con la FIDAL e della normativa sanitaria;</w:t>
      </w:r>
    </w:p>
    <w:p w14:paraId="5B0F51AF" w14:textId="739669FE" w:rsidR="00552F8E" w:rsidRPr="00552F8E" w:rsidRDefault="00552F8E" w:rsidP="00552F8E">
      <w:pPr>
        <w:autoSpaceDE w:val="0"/>
        <w:autoSpaceDN w:val="0"/>
        <w:adjustRightInd w:val="0"/>
        <w:spacing w:after="0" w:line="240" w:lineRule="auto"/>
        <w:jc w:val="both"/>
      </w:pPr>
      <w:r w:rsidRPr="00552F8E">
        <w:rPr>
          <w:rFonts w:hint="eastAsia"/>
        </w:rPr>
        <w:t></w:t>
      </w:r>
      <w:r w:rsidRPr="00552F8E">
        <w:t xml:space="preserve"> a tutti gli atleti italiani tesserati alla FISPES nel rispetto delle convenzioni stipulate con la FIDAL e della</w:t>
      </w:r>
      <w:r>
        <w:t xml:space="preserve"> </w:t>
      </w:r>
      <w:r w:rsidRPr="00552F8E">
        <w:t>normativa sanitaria.</w:t>
      </w:r>
    </w:p>
    <w:p w14:paraId="7F096CC8" w14:textId="4D5FB192" w:rsidR="00552F8E" w:rsidRPr="00552F8E" w:rsidRDefault="00552F8E" w:rsidP="00552F8E">
      <w:pPr>
        <w:autoSpaceDE w:val="0"/>
        <w:autoSpaceDN w:val="0"/>
        <w:adjustRightInd w:val="0"/>
        <w:spacing w:after="0" w:line="240" w:lineRule="auto"/>
        <w:jc w:val="both"/>
      </w:pPr>
      <w:r w:rsidRPr="00552F8E">
        <w:rPr>
          <w:rFonts w:hint="eastAsia"/>
        </w:rPr>
        <w:t></w:t>
      </w:r>
      <w:r w:rsidRPr="00552F8E">
        <w:t xml:space="preserve"> Possono, inoltre, partecipare cittadini italiani e stranieri limitatamente alle persone da 20 anni in poi</w:t>
      </w:r>
      <w:r>
        <w:t xml:space="preserve"> </w:t>
      </w:r>
      <w:r w:rsidRPr="00552F8E">
        <w:t>(millesimo d’età), non tesserati né per una Società affiliata alla FIDAL né per una Federazione straniera di</w:t>
      </w:r>
      <w:r>
        <w:t xml:space="preserve"> </w:t>
      </w:r>
      <w:r w:rsidRPr="00552F8E">
        <w:t>Atletica Leggera affiliata alla WA, né per un–Ente di Promozione Sportiva (sez. Atletica), ma in possesso</w:t>
      </w:r>
      <w:r>
        <w:t xml:space="preserve"> </w:t>
      </w:r>
      <w:r w:rsidRPr="00552F8E">
        <w:t>della RUNCARD, rilasciata direttamente dalla FIDAL.</w:t>
      </w:r>
    </w:p>
    <w:p w14:paraId="119BDD15" w14:textId="38068E02" w:rsidR="00552F8E" w:rsidRPr="00552F8E" w:rsidRDefault="00552F8E" w:rsidP="00552F8E">
      <w:pPr>
        <w:autoSpaceDE w:val="0"/>
        <w:autoSpaceDN w:val="0"/>
        <w:adjustRightInd w:val="0"/>
        <w:spacing w:after="0" w:line="240" w:lineRule="auto"/>
        <w:jc w:val="both"/>
      </w:pPr>
      <w:r w:rsidRPr="00552F8E">
        <w:t>La loro partecipazione è comunque subordinata alla presentazione (da parte sia degli Italiani che degli</w:t>
      </w:r>
      <w:r>
        <w:t xml:space="preserve"> </w:t>
      </w:r>
      <w:r w:rsidRPr="00552F8E">
        <w:t>stranieri residenti e non residenti) di un certificato medico d’idoneità agonistica specifico per l’atletica</w:t>
      </w:r>
      <w:r>
        <w:t xml:space="preserve"> </w:t>
      </w:r>
      <w:r w:rsidRPr="00552F8E">
        <w:t>leggera in corso di validità in Italia, che dovrà essere esibito agli organizzatori in originale e conservato, in</w:t>
      </w:r>
      <w:r>
        <w:t xml:space="preserve"> </w:t>
      </w:r>
      <w:r w:rsidRPr="00552F8E">
        <w:t>copia, agli atti della Società organizzatrice di ciascuna manifestazione alla quale l’atleta in possesso della</w:t>
      </w:r>
      <w:r>
        <w:t xml:space="preserve"> </w:t>
      </w:r>
      <w:r w:rsidRPr="00552F8E">
        <w:t>RUNCARD partecipa.</w:t>
      </w:r>
    </w:p>
    <w:p w14:paraId="237D1D50" w14:textId="77777777" w:rsidR="00552F8E" w:rsidRPr="00552F8E" w:rsidRDefault="00552F8E" w:rsidP="00552F8E">
      <w:pPr>
        <w:autoSpaceDE w:val="0"/>
        <w:autoSpaceDN w:val="0"/>
        <w:adjustRightInd w:val="0"/>
        <w:spacing w:after="0" w:line="240" w:lineRule="auto"/>
        <w:jc w:val="both"/>
      </w:pPr>
      <w:r w:rsidRPr="00552F8E">
        <w:rPr>
          <w:rFonts w:hint="eastAsia"/>
        </w:rPr>
        <w:t></w:t>
      </w:r>
      <w:r w:rsidRPr="00552F8E">
        <w:t xml:space="preserve"> Gara NON competitiva km.9,800 e km.4,900</w:t>
      </w:r>
    </w:p>
    <w:p w14:paraId="7E809366" w14:textId="11DA3FC3" w:rsidR="00552F8E" w:rsidRDefault="00552F8E" w:rsidP="00552F8E">
      <w:pPr>
        <w:autoSpaceDE w:val="0"/>
        <w:autoSpaceDN w:val="0"/>
        <w:adjustRightInd w:val="0"/>
        <w:spacing w:after="0" w:line="240" w:lineRule="auto"/>
        <w:jc w:val="both"/>
      </w:pPr>
      <w:r w:rsidRPr="00552F8E">
        <w:t>Partecipazione a passo libero; senza rilevazione di tempi e classifica non necessita di tessere o certificati</w:t>
      </w:r>
    </w:p>
    <w:p w14:paraId="3F571649" w14:textId="77777777" w:rsidR="00183FED" w:rsidRDefault="00183FED" w:rsidP="00D621E8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1EC7CAD2" w14:textId="093CA775" w:rsidR="00D621E8" w:rsidRPr="00D621E8" w:rsidRDefault="008A68C7" w:rsidP="00D621E8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8A68C7">
        <w:t>2)</w:t>
      </w:r>
      <w:r>
        <w:rPr>
          <w:b/>
          <w:bCs/>
        </w:rPr>
        <w:t xml:space="preserve"> </w:t>
      </w:r>
      <w:r w:rsidR="00D621E8" w:rsidRPr="00D621E8">
        <w:rPr>
          <w:b/>
          <w:bCs/>
        </w:rPr>
        <w:t xml:space="preserve">Gara </w:t>
      </w:r>
      <w:r w:rsidR="00183FED">
        <w:rPr>
          <w:b/>
          <w:bCs/>
        </w:rPr>
        <w:t>riservata ai bambini “Corri forte, Cresci bene”</w:t>
      </w:r>
      <w:r w:rsidR="00D621E8" w:rsidRPr="00D621E8">
        <w:rPr>
          <w:b/>
          <w:bCs/>
        </w:rPr>
        <w:t>:</w:t>
      </w:r>
    </w:p>
    <w:p w14:paraId="5B1C496B" w14:textId="33F2D0B1" w:rsidR="00D621E8" w:rsidRPr="00D621E8" w:rsidRDefault="00D5042F" w:rsidP="00D621E8">
      <w:pPr>
        <w:autoSpaceDE w:val="0"/>
        <w:autoSpaceDN w:val="0"/>
        <w:adjustRightInd w:val="0"/>
        <w:spacing w:after="0" w:line="240" w:lineRule="auto"/>
        <w:jc w:val="both"/>
      </w:pPr>
      <w:r>
        <w:t>L</w:t>
      </w:r>
      <w:r w:rsidR="00183FED">
        <w:t xml:space="preserve">a gara </w:t>
      </w:r>
      <w:r>
        <w:t xml:space="preserve">ludico sportiva non competitiva </w:t>
      </w:r>
      <w:r w:rsidR="00183FED">
        <w:t xml:space="preserve">è riservata ai </w:t>
      </w:r>
      <w:r w:rsidR="00D621E8" w:rsidRPr="00D621E8">
        <w:t>bambini</w:t>
      </w:r>
      <w:r w:rsidR="00183FED">
        <w:t xml:space="preserve"> fino a 10 anni di età frequentanti le scuole elementari</w:t>
      </w:r>
      <w:r>
        <w:t xml:space="preserve">. </w:t>
      </w:r>
      <w:r w:rsidR="00183FED">
        <w:t xml:space="preserve"> </w:t>
      </w:r>
      <w:r>
        <w:t>P</w:t>
      </w:r>
      <w:r w:rsidR="00183FED">
        <w:t xml:space="preserve">er </w:t>
      </w:r>
      <w:r>
        <w:t>la pa</w:t>
      </w:r>
      <w:r w:rsidR="00D621E8" w:rsidRPr="00D621E8">
        <w:t>rtecipa</w:t>
      </w:r>
      <w:r>
        <w:t>zione del bambino</w:t>
      </w:r>
      <w:r w:rsidR="00FC5A90">
        <w:t xml:space="preserve"> </w:t>
      </w:r>
      <w:r>
        <w:t xml:space="preserve">la sottoscrizione </w:t>
      </w:r>
      <w:r w:rsidR="00D621E8" w:rsidRPr="00D621E8">
        <w:t>dovrà essere firmata dal</w:t>
      </w:r>
      <w:r w:rsidR="00D621E8">
        <w:t xml:space="preserve"> </w:t>
      </w:r>
      <w:r w:rsidR="00D621E8" w:rsidRPr="00D621E8">
        <w:t xml:space="preserve">genitore che ne detiene la patria podestà e/o dal tutore </w:t>
      </w:r>
      <w:r w:rsidR="00183FED">
        <w:t xml:space="preserve">con apposito modulo di iscrizione reperibile al sito </w:t>
      </w:r>
      <w:hyperlink r:id="rId8" w:history="1">
        <w:r w:rsidR="00183FED" w:rsidRPr="00431249">
          <w:rPr>
            <w:rStyle w:val="Collegamentoipertestuale"/>
          </w:rPr>
          <w:t>www.rionegarbatella.it</w:t>
        </w:r>
      </w:hyperlink>
      <w:r w:rsidR="00183FED">
        <w:t xml:space="preserve"> </w:t>
      </w:r>
      <w:r w:rsidR="00FC5A90">
        <w:t>ne</w:t>
      </w:r>
      <w:r w:rsidR="00183FED">
        <w:t xml:space="preserve">lla sezione della corsa </w:t>
      </w:r>
      <w:r w:rsidR="00FC5A90">
        <w:t>ad</w:t>
      </w:r>
      <w:r w:rsidR="003E2A88">
        <w:t xml:space="preserve"> essa</w:t>
      </w:r>
      <w:r w:rsidR="00FC5A90">
        <w:t xml:space="preserve"> </w:t>
      </w:r>
      <w:r w:rsidR="00183FED">
        <w:t>dedicata</w:t>
      </w:r>
      <w:r w:rsidR="00D621E8" w:rsidRPr="00D621E8">
        <w:t>.</w:t>
      </w:r>
    </w:p>
    <w:p w14:paraId="186EED8A" w14:textId="77777777" w:rsid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</w:p>
    <w:p w14:paraId="0E41B46B" w14:textId="26B8BE72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rPr>
          <w:b/>
          <w:bCs/>
        </w:rPr>
        <w:t>Art. 5</w:t>
      </w:r>
      <w:r w:rsidRPr="00377818">
        <w:t xml:space="preserve"> – PUNTI RISTORO ACQUA</w:t>
      </w:r>
    </w:p>
    <w:p w14:paraId="09B318B5" w14:textId="77777777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>Sarà disponibile un punto di ristoro con solo acqua disponibile per tutti gli atleti al passaggio del 1° giro</w:t>
      </w:r>
    </w:p>
    <w:p w14:paraId="522E7F2B" w14:textId="77777777" w:rsid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</w:p>
    <w:p w14:paraId="36C79532" w14:textId="56E11969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rPr>
          <w:b/>
          <w:bCs/>
        </w:rPr>
        <w:t>Art. 6</w:t>
      </w:r>
      <w:r w:rsidRPr="00377818">
        <w:t xml:space="preserve"> - MODALITÀ </w:t>
      </w:r>
      <w:r w:rsidR="00DE51C5">
        <w:t xml:space="preserve">DI </w:t>
      </w:r>
      <w:r w:rsidRPr="00377818">
        <w:t>ISCRIZIONE E QUOTE</w:t>
      </w:r>
    </w:p>
    <w:p w14:paraId="7746A922" w14:textId="77777777" w:rsidR="00DE51C5" w:rsidRDefault="00DE51C5" w:rsidP="00377818">
      <w:pPr>
        <w:autoSpaceDE w:val="0"/>
        <w:autoSpaceDN w:val="0"/>
        <w:adjustRightInd w:val="0"/>
        <w:spacing w:after="0" w:line="240" w:lineRule="auto"/>
        <w:jc w:val="both"/>
      </w:pPr>
    </w:p>
    <w:p w14:paraId="02F2B380" w14:textId="7B90A63F" w:rsidR="00F7158D" w:rsidRDefault="00DE51C5" w:rsidP="0037781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1) </w:t>
      </w:r>
      <w:r w:rsidR="00377818" w:rsidRPr="00377818">
        <w:t>Le iscrizioni alla gara competitiva e non competitiva si chiuderanno al raggiungimento di n° 1000 partecipanti</w:t>
      </w:r>
      <w:r w:rsidR="00377818">
        <w:t xml:space="preserve"> </w:t>
      </w:r>
      <w:r w:rsidR="00377818" w:rsidRPr="00377818">
        <w:t>o alla data di scadenza, stabilita per le ore 20</w:t>
      </w:r>
      <w:r w:rsidR="00F7158D">
        <w:t>,0</w:t>
      </w:r>
      <w:r w:rsidR="00377818" w:rsidRPr="00377818">
        <w:t>0 del 23.11.2023 con quota di partecipazione fissata in € 10,00</w:t>
      </w:r>
      <w:r w:rsidR="00377818">
        <w:t xml:space="preserve"> </w:t>
      </w:r>
      <w:r w:rsidR="00377818" w:rsidRPr="00377818">
        <w:t>entro il 15 novembre 2023, € 13 entro il 23 novembre 2023</w:t>
      </w:r>
      <w:r w:rsidR="00F7158D">
        <w:t>.</w:t>
      </w:r>
    </w:p>
    <w:p w14:paraId="0427AE1E" w14:textId="77777777" w:rsidR="00183FED" w:rsidRDefault="00183FED" w:rsidP="00377818">
      <w:pPr>
        <w:autoSpaceDE w:val="0"/>
        <w:autoSpaceDN w:val="0"/>
        <w:adjustRightInd w:val="0"/>
        <w:spacing w:after="0" w:line="240" w:lineRule="auto"/>
        <w:jc w:val="both"/>
      </w:pPr>
    </w:p>
    <w:p w14:paraId="45A24668" w14:textId="77777777" w:rsidR="00DE51C5" w:rsidRDefault="00DE51C5" w:rsidP="00377818">
      <w:pPr>
        <w:autoSpaceDE w:val="0"/>
        <w:autoSpaceDN w:val="0"/>
        <w:adjustRightInd w:val="0"/>
        <w:spacing w:after="0" w:line="240" w:lineRule="auto"/>
        <w:jc w:val="both"/>
      </w:pPr>
    </w:p>
    <w:p w14:paraId="6276FE02" w14:textId="77777777" w:rsidR="00DE51C5" w:rsidRDefault="00DE51C5" w:rsidP="00377818">
      <w:pPr>
        <w:autoSpaceDE w:val="0"/>
        <w:autoSpaceDN w:val="0"/>
        <w:adjustRightInd w:val="0"/>
        <w:spacing w:after="0" w:line="240" w:lineRule="auto"/>
        <w:jc w:val="both"/>
      </w:pPr>
    </w:p>
    <w:p w14:paraId="6024CF70" w14:textId="4EC0E8C3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 xml:space="preserve">Le iscrizioni </w:t>
      </w:r>
      <w:r w:rsidR="005F55F5">
        <w:t xml:space="preserve">della gara competitiva </w:t>
      </w:r>
      <w:r w:rsidRPr="00377818">
        <w:t>dovranno essere effettuate</w:t>
      </w:r>
      <w:r w:rsidR="005F55F5">
        <w:t xml:space="preserve"> esclusivamente</w:t>
      </w:r>
      <w:r w:rsidRPr="00377818">
        <w:t>:</w:t>
      </w:r>
    </w:p>
    <w:p w14:paraId="4ED7F5B3" w14:textId="24E0D29C" w:rsidR="00DD69FB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>on line, attraverso il sito</w:t>
      </w:r>
      <w:r w:rsidR="00DD69FB">
        <w:t xml:space="preserve"> </w:t>
      </w:r>
      <w:hyperlink r:id="rId9" w:history="1">
        <w:r w:rsidR="00DD69FB" w:rsidRPr="00753827">
          <w:rPr>
            <w:rStyle w:val="Collegamentoipertestuale"/>
          </w:rPr>
          <w:t>www.endu.it</w:t>
        </w:r>
      </w:hyperlink>
    </w:p>
    <w:p w14:paraId="7A6A5702" w14:textId="77777777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>offline indirizzando a garbatella@evodata.it su carta intestata della società i seguenti dati:</w:t>
      </w:r>
    </w:p>
    <w:p w14:paraId="6E7144F3" w14:textId="12A206C7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 xml:space="preserve">cognome, nome, anno nascita, sesso, numero tessera </w:t>
      </w:r>
      <w:r w:rsidR="00387D37">
        <w:t>FIDAL</w:t>
      </w:r>
      <w:r w:rsidRPr="00377818">
        <w:t xml:space="preserve"> (se EPS o RunCard anche allegare il certificato</w:t>
      </w:r>
      <w:r>
        <w:t xml:space="preserve"> </w:t>
      </w:r>
      <w:r w:rsidRPr="00377818">
        <w:t>medico)</w:t>
      </w:r>
    </w:p>
    <w:p w14:paraId="0A6F19C3" w14:textId="77777777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>Pagamento iscrizioni offline</w:t>
      </w:r>
    </w:p>
    <w:p w14:paraId="633C0E80" w14:textId="77777777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>Bonifico Bancario:</w:t>
      </w:r>
    </w:p>
    <w:p w14:paraId="12053B57" w14:textId="229DE264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>a. Intestato a: A.S.D. Rione</w:t>
      </w:r>
      <w:r w:rsidR="00183FED">
        <w:t xml:space="preserve"> </w:t>
      </w:r>
      <w:r w:rsidRPr="00377818">
        <w:t>Garbatella.</w:t>
      </w:r>
    </w:p>
    <w:p w14:paraId="6DC22F3A" w14:textId="77777777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>b. IBAN: IT 13 K 08327 03258 000000001446</w:t>
      </w:r>
    </w:p>
    <w:p w14:paraId="4D9AADDE" w14:textId="77777777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>c. Causale: nome dell’iscritto o degli iscritti.</w:t>
      </w:r>
    </w:p>
    <w:p w14:paraId="093CA888" w14:textId="5F4592F1" w:rsidR="00377818" w:rsidRPr="0037781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>Nel caso un concorrente iscritto alla gara competitiva non fornisca il certificato medico sportivo e/o la</w:t>
      </w:r>
      <w:r>
        <w:t xml:space="preserve"> </w:t>
      </w:r>
      <w:r w:rsidRPr="00377818">
        <w:t>tessera sportiva, il pettorale non potrà essere consegnato e</w:t>
      </w:r>
      <w:r w:rsidR="00FC5A90">
        <w:t>, quindi,</w:t>
      </w:r>
      <w:r w:rsidRPr="00377818">
        <w:t xml:space="preserve"> non potrà prendere parte alla gara.</w:t>
      </w:r>
    </w:p>
    <w:p w14:paraId="6ABD36F5" w14:textId="77777777" w:rsidR="004457AB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 xml:space="preserve">Non sarà previsto alcun rimborso della quota d’iscrizione. </w:t>
      </w:r>
    </w:p>
    <w:p w14:paraId="25150BB3" w14:textId="50626B5A" w:rsidR="00D621E8" w:rsidRDefault="00377818" w:rsidP="00377818">
      <w:pPr>
        <w:autoSpaceDE w:val="0"/>
        <w:autoSpaceDN w:val="0"/>
        <w:adjustRightInd w:val="0"/>
        <w:spacing w:after="0" w:line="240" w:lineRule="auto"/>
        <w:jc w:val="both"/>
      </w:pPr>
      <w:r w:rsidRPr="00377818">
        <w:t>NON sarà possibile iscriversi il giorno della gara.</w:t>
      </w:r>
    </w:p>
    <w:p w14:paraId="16DF1D00" w14:textId="06401199" w:rsidR="009922C5" w:rsidRPr="007D18EA" w:rsidRDefault="009922C5" w:rsidP="009922C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7D18EA">
        <w:rPr>
          <w:b/>
          <w:bCs/>
        </w:rPr>
        <w:t>Il pettorale con relativo Chip verranno consegnat</w:t>
      </w:r>
      <w:r w:rsidR="00DD75D6" w:rsidRPr="007D18EA">
        <w:rPr>
          <w:b/>
          <w:bCs/>
        </w:rPr>
        <w:t>i</w:t>
      </w:r>
      <w:r w:rsidRPr="007D18EA">
        <w:rPr>
          <w:b/>
          <w:bCs/>
        </w:rPr>
        <w:t xml:space="preserve"> unicamente nella giornata di sabato 25 novembre dalle ore 10 alle ore 19 orario continuato, esclusivamente presso DECATHLON Roma Ostiense-   Piazzale 12 Ottobre 1402, </w:t>
      </w:r>
      <w:r w:rsidR="00DD75D6" w:rsidRPr="007D18EA">
        <w:rPr>
          <w:b/>
          <w:bCs/>
        </w:rPr>
        <w:t xml:space="preserve">n. </w:t>
      </w:r>
      <w:r w:rsidRPr="007D18EA">
        <w:rPr>
          <w:b/>
          <w:bCs/>
        </w:rPr>
        <w:t>3B Cap 00154.</w:t>
      </w:r>
    </w:p>
    <w:p w14:paraId="6A0B5B94" w14:textId="7AB31CDA" w:rsidR="00202EC9" w:rsidRDefault="009922C5" w:rsidP="0037781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</w:t>
      </w:r>
    </w:p>
    <w:p w14:paraId="402F2F07" w14:textId="0C61A869" w:rsidR="00DE51C5" w:rsidRDefault="00DE51C5" w:rsidP="00DE51C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2) </w:t>
      </w:r>
      <w:r w:rsidRPr="00377818">
        <w:t xml:space="preserve">Per </w:t>
      </w:r>
      <w:r>
        <w:t>la gara riservata ai bambini fino a 10 anni di età denominata “Corri forte, Cresci bene”</w:t>
      </w:r>
      <w:r w:rsidRPr="00377818">
        <w:t xml:space="preserve"> l’iscrizione </w:t>
      </w:r>
      <w:r>
        <w:t xml:space="preserve">é </w:t>
      </w:r>
      <w:r w:rsidRPr="00377818">
        <w:t>gratuita</w:t>
      </w:r>
      <w:r w:rsidR="009922C5">
        <w:t>.</w:t>
      </w:r>
      <w:r w:rsidRPr="00377818">
        <w:t xml:space="preserve"> </w:t>
      </w:r>
      <w:r w:rsidR="009922C5">
        <w:t>S</w:t>
      </w:r>
      <w:r>
        <w:t xml:space="preserve">ono ammesse </w:t>
      </w:r>
      <w:r w:rsidR="00DD75D6">
        <w:t xml:space="preserve">eventuali </w:t>
      </w:r>
      <w:r>
        <w:t>offerte libere alle Onlus Amare l’</w:t>
      </w:r>
      <w:r w:rsidR="00452E74">
        <w:t>I</w:t>
      </w:r>
      <w:r>
        <w:t xml:space="preserve">ndia e CMV Amici Giovanni Nigro all’atto della consegna del modulo di iscrizione che potrà essere presentato </w:t>
      </w:r>
      <w:r w:rsidRPr="00DE51C5">
        <w:t>nella giornata di sabato 25 novembre dalle ore 10 alle ore 19 orario continuato</w:t>
      </w:r>
      <w:r>
        <w:t xml:space="preserve">, esclusivamente presso </w:t>
      </w:r>
      <w:r w:rsidR="00642D5C">
        <w:t xml:space="preserve">i </w:t>
      </w:r>
      <w:r>
        <w:t>seguenti punti:</w:t>
      </w:r>
    </w:p>
    <w:p w14:paraId="6D2BF901" w14:textId="77777777" w:rsidR="00DE51C5" w:rsidRDefault="00DE51C5" w:rsidP="00DE51C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1)  </w:t>
      </w:r>
      <w:r w:rsidRPr="00183FED">
        <w:t>DECATHLON Roma Ostiense sito in Piazzale 12 Ottobre 1402, 3B Cap 00154</w:t>
      </w:r>
      <w:r>
        <w:t>;</w:t>
      </w:r>
    </w:p>
    <w:p w14:paraId="4AFC96EB" w14:textId="3776AB31" w:rsidR="00DE51C5" w:rsidRDefault="00DE51C5" w:rsidP="00DE51C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2) Panificio MARE’ </w:t>
      </w:r>
      <w:r w:rsidR="00DD75D6">
        <w:t xml:space="preserve">sito </w:t>
      </w:r>
      <w:r>
        <w:t>in Via Anna Maria Taigi, 6</w:t>
      </w:r>
      <w:r w:rsidR="008E3354">
        <w:t>;</w:t>
      </w:r>
    </w:p>
    <w:p w14:paraId="39ACC701" w14:textId="7DDAFF0E" w:rsidR="009922C5" w:rsidRDefault="009922C5" w:rsidP="00DE51C5">
      <w:pPr>
        <w:autoSpaceDE w:val="0"/>
        <w:autoSpaceDN w:val="0"/>
        <w:adjustRightInd w:val="0"/>
        <w:spacing w:after="0" w:line="240" w:lineRule="auto"/>
        <w:jc w:val="both"/>
      </w:pPr>
      <w:r>
        <w:t>All’atto dell’iscrizione, verrà consegnato il pettorale</w:t>
      </w:r>
      <w:r w:rsidR="002826F1">
        <w:t xml:space="preserve"> di gara che </w:t>
      </w:r>
      <w:r w:rsidR="002826F1" w:rsidRPr="002826F1">
        <w:t xml:space="preserve">dovrà essere indossato </w:t>
      </w:r>
      <w:r w:rsidR="002826F1">
        <w:t xml:space="preserve">esclusivamente </w:t>
      </w:r>
      <w:r w:rsidR="002826F1" w:rsidRPr="002826F1">
        <w:t>sul petto o sul ventre ed essere sempre visibile nella sua integrità durante lo svolgimento di tutta la corsa</w:t>
      </w:r>
      <w:r w:rsidR="002826F1">
        <w:t>.</w:t>
      </w:r>
      <w:r>
        <w:t xml:space="preserve"> </w:t>
      </w:r>
    </w:p>
    <w:p w14:paraId="1161A861" w14:textId="57FE4FFE" w:rsidR="008E3354" w:rsidRDefault="008E3354" w:rsidP="00DE51C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3) </w:t>
      </w:r>
      <w:bookmarkStart w:id="0" w:name="_Hlk149205882"/>
      <w:r w:rsidRPr="008E3354">
        <w:rPr>
          <w:b/>
          <w:bCs/>
        </w:rPr>
        <w:t xml:space="preserve">Le iscrizioni potranno essere accettate </w:t>
      </w:r>
      <w:r>
        <w:rPr>
          <w:b/>
          <w:bCs/>
        </w:rPr>
        <w:t xml:space="preserve">- </w:t>
      </w:r>
      <w:r w:rsidR="00642D5C" w:rsidRPr="008E3354">
        <w:rPr>
          <w:b/>
          <w:bCs/>
        </w:rPr>
        <w:t xml:space="preserve">eccezionalmente </w:t>
      </w:r>
      <w:r w:rsidR="00642D5C">
        <w:rPr>
          <w:b/>
          <w:bCs/>
        </w:rPr>
        <w:t>-</w:t>
      </w:r>
      <w:r>
        <w:rPr>
          <w:b/>
          <w:bCs/>
        </w:rPr>
        <w:t xml:space="preserve"> </w:t>
      </w:r>
      <w:r w:rsidRPr="008E3354">
        <w:rPr>
          <w:b/>
          <w:bCs/>
        </w:rPr>
        <w:t xml:space="preserve">anche domenica 26 novembre fino alle </w:t>
      </w:r>
      <w:r w:rsidR="00642D5C">
        <w:rPr>
          <w:b/>
          <w:bCs/>
        </w:rPr>
        <w:t>o</w:t>
      </w:r>
      <w:r w:rsidRPr="008E3354">
        <w:rPr>
          <w:b/>
          <w:bCs/>
        </w:rPr>
        <w:t>re 8,45</w:t>
      </w:r>
      <w:bookmarkEnd w:id="0"/>
      <w:r w:rsidR="00642D5C">
        <w:rPr>
          <w:b/>
          <w:bCs/>
        </w:rPr>
        <w:t xml:space="preserve"> presso l’area di partenza di Viale Guglielmo Massaia, 31</w:t>
      </w:r>
      <w:r>
        <w:t xml:space="preserve">.   </w:t>
      </w:r>
    </w:p>
    <w:p w14:paraId="1B860FFD" w14:textId="77777777" w:rsidR="00DD75D6" w:rsidRDefault="00DD75D6" w:rsidP="00DE51C5">
      <w:pPr>
        <w:autoSpaceDE w:val="0"/>
        <w:autoSpaceDN w:val="0"/>
        <w:adjustRightInd w:val="0"/>
        <w:spacing w:after="0" w:line="240" w:lineRule="auto"/>
        <w:jc w:val="both"/>
      </w:pPr>
    </w:p>
    <w:p w14:paraId="47C524C1" w14:textId="5E77D2F9" w:rsidR="00DD75D6" w:rsidRPr="00396DB3" w:rsidRDefault="007D18EA" w:rsidP="00DE51C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t>3</w:t>
      </w:r>
      <w:r w:rsidR="00DD75D6">
        <w:t xml:space="preserve">) </w:t>
      </w:r>
      <w:r w:rsidR="005F55F5" w:rsidRPr="00396DB3">
        <w:rPr>
          <w:b/>
          <w:bCs/>
        </w:rPr>
        <w:t xml:space="preserve">Per la gara non competitiva </w:t>
      </w:r>
      <w:r w:rsidR="00DD75D6" w:rsidRPr="00396DB3">
        <w:rPr>
          <w:b/>
          <w:bCs/>
        </w:rPr>
        <w:t xml:space="preserve">le iscrizioni </w:t>
      </w:r>
      <w:r w:rsidR="005F55F5" w:rsidRPr="00396DB3">
        <w:rPr>
          <w:b/>
          <w:bCs/>
        </w:rPr>
        <w:t xml:space="preserve">sono accettate </w:t>
      </w:r>
      <w:r w:rsidR="00DD75D6" w:rsidRPr="00396DB3">
        <w:rPr>
          <w:b/>
          <w:bCs/>
        </w:rPr>
        <w:t>unicamente nella giornata di sabato 25 novembre dalle ore 10 alle ore 19 orario continuato, esclusivamente presso seguenti punti</w:t>
      </w:r>
      <w:r w:rsidR="002F529A" w:rsidRPr="00396DB3">
        <w:rPr>
          <w:b/>
          <w:bCs/>
        </w:rPr>
        <w:t>:</w:t>
      </w:r>
    </w:p>
    <w:p w14:paraId="75897AF7" w14:textId="77777777" w:rsidR="002F529A" w:rsidRPr="002F529A" w:rsidRDefault="002F529A" w:rsidP="002F529A">
      <w:pPr>
        <w:autoSpaceDE w:val="0"/>
        <w:autoSpaceDN w:val="0"/>
        <w:adjustRightInd w:val="0"/>
        <w:spacing w:after="0" w:line="240" w:lineRule="auto"/>
        <w:jc w:val="both"/>
      </w:pPr>
      <w:r w:rsidRPr="002F529A">
        <w:t>1)  DECATHLON Roma Ostiense sito in Piazzale 12 Ottobre 1402, 3B Cap 00154;</w:t>
      </w:r>
    </w:p>
    <w:p w14:paraId="75D7A602" w14:textId="77777777" w:rsidR="002823A5" w:rsidRDefault="002F529A" w:rsidP="002F529A">
      <w:pPr>
        <w:autoSpaceDE w:val="0"/>
        <w:autoSpaceDN w:val="0"/>
        <w:adjustRightInd w:val="0"/>
        <w:spacing w:after="0" w:line="240" w:lineRule="auto"/>
        <w:jc w:val="both"/>
      </w:pPr>
      <w:bookmarkStart w:id="1" w:name="_Hlk149034782"/>
      <w:r w:rsidRPr="002F529A">
        <w:t>2) Panificio MARE’ sito in Via Anna Maria Taigi, 6.</w:t>
      </w:r>
      <w:r w:rsidR="002823A5">
        <w:t xml:space="preserve"> </w:t>
      </w:r>
    </w:p>
    <w:bookmarkEnd w:id="1"/>
    <w:p w14:paraId="363F4DB1" w14:textId="22E53ED7" w:rsidR="002F529A" w:rsidRPr="002F529A" w:rsidRDefault="002823A5" w:rsidP="002F529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Il modulo di adesione, da presentare all’atto dell’iscrizione nei suddetti punti è reperibile sul sito </w:t>
      </w:r>
      <w:hyperlink r:id="rId10" w:history="1">
        <w:r w:rsidRPr="00B15CA5">
          <w:rPr>
            <w:rStyle w:val="Collegamentoipertestuale"/>
          </w:rPr>
          <w:t>www.rionegarbatella.it</w:t>
        </w:r>
      </w:hyperlink>
      <w:r>
        <w:t xml:space="preserve"> nella sezione della corsa ad essa riservata. </w:t>
      </w:r>
    </w:p>
    <w:p w14:paraId="01FC2B9C" w14:textId="77777777" w:rsidR="002823A5" w:rsidRDefault="002823A5" w:rsidP="002823A5">
      <w:pPr>
        <w:autoSpaceDE w:val="0"/>
        <w:autoSpaceDN w:val="0"/>
        <w:adjustRightInd w:val="0"/>
        <w:spacing w:after="0" w:line="240" w:lineRule="auto"/>
        <w:jc w:val="both"/>
      </w:pPr>
      <w:r w:rsidRPr="002823A5">
        <w:t xml:space="preserve">All’atto dell’iscrizione, verrà consegnato il pettorale di gara che dovrà essere indossato esclusivamente sul petto o sul ventre ed essere sempre visibile nella sua integrità durante lo svolgimento di tutta la corsa. </w:t>
      </w:r>
    </w:p>
    <w:p w14:paraId="6A34A9B1" w14:textId="77777777" w:rsidR="002823A5" w:rsidRPr="002C7CDF" w:rsidRDefault="002823A5" w:rsidP="002823A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2C7CDF">
        <w:rPr>
          <w:b/>
          <w:bCs/>
        </w:rPr>
        <w:t>Il Comitato Organizzatore, si riserva di non accettare le iscrizioni alla gara non competitiva qualora verifichi il raggiungimento di complessivi n. 1000 partecipanti.</w:t>
      </w:r>
    </w:p>
    <w:p w14:paraId="0892F00D" w14:textId="3DFFE97E" w:rsidR="00E31E73" w:rsidRPr="00E31E73" w:rsidRDefault="00E31E73" w:rsidP="00E31E73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E31E73">
        <w:rPr>
          <w:b/>
          <w:bCs/>
        </w:rPr>
        <w:t>Ove sussistano le condizioni, le iscrizioni potranno essere accettate - eccezionalmente - anche domenica 26 novembre fino alle ore 9 presso l’area di partenza di Viale Guglielmo Massaia, 31.</w:t>
      </w:r>
    </w:p>
    <w:p w14:paraId="6A819736" w14:textId="77777777" w:rsidR="00E31E73" w:rsidRDefault="00E31E73" w:rsidP="00202EC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1CA2FADD" w14:textId="437F61AC" w:rsidR="007D18EA" w:rsidRPr="007D18EA" w:rsidRDefault="007D18EA" w:rsidP="007D18EA">
      <w:pPr>
        <w:autoSpaceDE w:val="0"/>
        <w:autoSpaceDN w:val="0"/>
        <w:adjustRightInd w:val="0"/>
        <w:spacing w:after="0" w:line="240" w:lineRule="auto"/>
        <w:jc w:val="both"/>
      </w:pPr>
      <w:r w:rsidRPr="007D18EA">
        <w:t xml:space="preserve">4) </w:t>
      </w:r>
      <w:r w:rsidRPr="007D18EA">
        <w:rPr>
          <w:b/>
          <w:bCs/>
        </w:rPr>
        <w:t xml:space="preserve">Per la </w:t>
      </w:r>
      <w:r w:rsidRPr="007D18EA">
        <w:rPr>
          <w:b/>
          <w:bCs/>
          <w:i/>
          <w:iCs/>
        </w:rPr>
        <w:t>Garbatella DOG RUN</w:t>
      </w:r>
      <w:r w:rsidRPr="007D18EA">
        <w:rPr>
          <w:b/>
          <w:bCs/>
        </w:rPr>
        <w:t xml:space="preserve"> il costo per l’iscrizione è di € 5.</w:t>
      </w:r>
    </w:p>
    <w:p w14:paraId="212B8A2A" w14:textId="685CC1A7" w:rsidR="007D18EA" w:rsidRPr="007D18EA" w:rsidRDefault="007D18EA" w:rsidP="007D18EA">
      <w:pPr>
        <w:autoSpaceDE w:val="0"/>
        <w:autoSpaceDN w:val="0"/>
        <w:adjustRightInd w:val="0"/>
        <w:spacing w:after="0" w:line="240" w:lineRule="auto"/>
        <w:jc w:val="both"/>
      </w:pPr>
      <w:r w:rsidRPr="007D18EA">
        <w:t xml:space="preserve">Il modulo di iscrizione potrà essere presentato unicamente nella giornata di sabato 25 novembre dalle ore 10 alle ore 19 orario continuato, esclusivamente presso il punto vendita ANIMAL ZONE </w:t>
      </w:r>
      <w:r>
        <w:t xml:space="preserve">di Andrea Raffelli </w:t>
      </w:r>
      <w:r w:rsidRPr="007D18EA">
        <w:t>sito in Via Anna Maria Taigi, 2/4</w:t>
      </w:r>
      <w:r>
        <w:t xml:space="preserve">. </w:t>
      </w:r>
      <w:r w:rsidRPr="007D18EA">
        <w:t xml:space="preserve">Le modalità di partecipazione ed il Regolamento di gara son reperibili sul sito </w:t>
      </w:r>
      <w:hyperlink r:id="rId11" w:history="1">
        <w:r w:rsidRPr="007D18EA">
          <w:rPr>
            <w:rStyle w:val="Collegamentoipertestuale"/>
          </w:rPr>
          <w:t>www.rionegarbatella.it</w:t>
        </w:r>
      </w:hyperlink>
      <w:r w:rsidRPr="007D18EA">
        <w:t>, nella sezione ad essa riservata.</w:t>
      </w:r>
    </w:p>
    <w:p w14:paraId="068E5015" w14:textId="77777777" w:rsidR="007D18EA" w:rsidRDefault="007D18EA" w:rsidP="00202EC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287B0F3F" w14:textId="06797B3B" w:rsidR="00202EC9" w:rsidRPr="00202EC9" w:rsidRDefault="00202EC9" w:rsidP="00202EC9">
      <w:pPr>
        <w:autoSpaceDE w:val="0"/>
        <w:autoSpaceDN w:val="0"/>
        <w:adjustRightInd w:val="0"/>
        <w:spacing w:after="0" w:line="240" w:lineRule="auto"/>
        <w:jc w:val="both"/>
      </w:pPr>
      <w:r w:rsidRPr="00202EC9">
        <w:rPr>
          <w:b/>
          <w:bCs/>
        </w:rPr>
        <w:t>Art. 7</w:t>
      </w:r>
      <w:r w:rsidRPr="00202EC9">
        <w:t xml:space="preserve"> – SERVIZI </w:t>
      </w:r>
      <w:r w:rsidR="003734F4">
        <w:t>–</w:t>
      </w:r>
      <w:r w:rsidRPr="00202EC9">
        <w:t xml:space="preserve"> </w:t>
      </w:r>
      <w:r w:rsidR="003734F4">
        <w:t xml:space="preserve">CONSEGNA </w:t>
      </w:r>
      <w:r w:rsidRPr="00202EC9">
        <w:t xml:space="preserve">PACCO GARA </w:t>
      </w:r>
    </w:p>
    <w:p w14:paraId="6DFCA39A" w14:textId="7D548043" w:rsidR="003734F4" w:rsidRDefault="00202EC9" w:rsidP="00202EC9">
      <w:pPr>
        <w:autoSpaceDE w:val="0"/>
        <w:autoSpaceDN w:val="0"/>
        <w:adjustRightInd w:val="0"/>
        <w:spacing w:after="0" w:line="240" w:lineRule="auto"/>
        <w:jc w:val="both"/>
      </w:pPr>
      <w:r w:rsidRPr="00202EC9">
        <w:lastRenderedPageBreak/>
        <w:t>La quota d’iscrizione comprende tutti i servizi di segreteria ed organizzazione descritti nel presente</w:t>
      </w:r>
      <w:r>
        <w:t xml:space="preserve"> </w:t>
      </w:r>
      <w:r w:rsidR="00452E74">
        <w:t>R</w:t>
      </w:r>
      <w:r w:rsidRPr="00202EC9">
        <w:t>egolamento, il cronometraggio, il ristoro all'arrivo, l'assistenza sanitaria, il supporto tecnico, i</w:t>
      </w:r>
      <w:r>
        <w:t xml:space="preserve"> </w:t>
      </w:r>
      <w:r w:rsidRPr="00202EC9">
        <w:t>rifornimenti in gara</w:t>
      </w:r>
      <w:r w:rsidR="00DD69FB">
        <w:t xml:space="preserve">, </w:t>
      </w:r>
      <w:r w:rsidRPr="00202EC9">
        <w:t>l’assicurazione giornaliera</w:t>
      </w:r>
      <w:r w:rsidR="003734F4">
        <w:t xml:space="preserve"> e </w:t>
      </w:r>
      <w:r w:rsidRPr="00202EC9">
        <w:t>il servizio deposito borse.</w:t>
      </w:r>
    </w:p>
    <w:p w14:paraId="35D95F42" w14:textId="0FCA3441" w:rsidR="00DD75D6" w:rsidRPr="004B6A29" w:rsidRDefault="00DE51C5" w:rsidP="00202EC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B6A29">
        <w:rPr>
          <w:b/>
          <w:bCs/>
        </w:rPr>
        <w:t>Il pacco gara verrà consegnato all’arrivo</w:t>
      </w:r>
      <w:r w:rsidR="002C7CDF">
        <w:rPr>
          <w:b/>
          <w:bCs/>
        </w:rPr>
        <w:t>.</w:t>
      </w:r>
      <w:r w:rsidR="004B6A29" w:rsidRPr="004B6A29">
        <w:rPr>
          <w:b/>
          <w:bCs/>
        </w:rPr>
        <w:t xml:space="preserve"> </w:t>
      </w:r>
    </w:p>
    <w:p w14:paraId="6AEA242F" w14:textId="4140FBCB" w:rsidR="003734F4" w:rsidRDefault="00DE51C5" w:rsidP="00202EC9">
      <w:pPr>
        <w:autoSpaceDE w:val="0"/>
        <w:autoSpaceDN w:val="0"/>
        <w:adjustRightInd w:val="0"/>
        <w:spacing w:after="0" w:line="240" w:lineRule="auto"/>
        <w:jc w:val="both"/>
      </w:pPr>
      <w:r w:rsidRPr="002C7CDF">
        <w:rPr>
          <w:b/>
          <w:bCs/>
        </w:rPr>
        <w:t xml:space="preserve">Per i partecipanti alla gara competitiva il </w:t>
      </w:r>
      <w:r w:rsidR="00396DB3">
        <w:rPr>
          <w:b/>
          <w:bCs/>
        </w:rPr>
        <w:t xml:space="preserve">PACCO GARA </w:t>
      </w:r>
      <w:r w:rsidRPr="002C7CDF">
        <w:rPr>
          <w:b/>
          <w:bCs/>
        </w:rPr>
        <w:t>è subordinato alla riconsegna del Chip</w:t>
      </w:r>
      <w:r w:rsidR="003734F4" w:rsidRPr="002C7CDF">
        <w:rPr>
          <w:b/>
          <w:bCs/>
        </w:rPr>
        <w:t xml:space="preserve"> di rilevazione dei tempi, per le altre gare</w:t>
      </w:r>
      <w:r w:rsidR="00DD75D6" w:rsidRPr="002C7CDF">
        <w:rPr>
          <w:b/>
          <w:bCs/>
        </w:rPr>
        <w:t xml:space="preserve">: NON COMPETITIVA, “CORRI FORTE, CRESCI BENE” e </w:t>
      </w:r>
      <w:r w:rsidR="00396DB3">
        <w:rPr>
          <w:b/>
          <w:bCs/>
        </w:rPr>
        <w:t>“</w:t>
      </w:r>
      <w:r w:rsidR="00DD75D6" w:rsidRPr="002C7CDF">
        <w:rPr>
          <w:b/>
          <w:bCs/>
        </w:rPr>
        <w:t>G</w:t>
      </w:r>
      <w:r w:rsidR="00396DB3">
        <w:rPr>
          <w:b/>
          <w:bCs/>
        </w:rPr>
        <w:t xml:space="preserve">arbatella </w:t>
      </w:r>
      <w:r w:rsidR="00DD75D6" w:rsidRPr="002C7CDF">
        <w:rPr>
          <w:b/>
          <w:bCs/>
        </w:rPr>
        <w:t>DOG R</w:t>
      </w:r>
      <w:r w:rsidR="005F55F5" w:rsidRPr="002C7CDF">
        <w:rPr>
          <w:b/>
          <w:bCs/>
        </w:rPr>
        <w:t>UN</w:t>
      </w:r>
      <w:r w:rsidR="00396DB3">
        <w:rPr>
          <w:b/>
          <w:bCs/>
        </w:rPr>
        <w:t>”</w:t>
      </w:r>
      <w:r w:rsidR="00DD75D6" w:rsidRPr="002C7CDF">
        <w:rPr>
          <w:b/>
          <w:bCs/>
        </w:rPr>
        <w:t>,</w:t>
      </w:r>
      <w:r w:rsidR="003734F4" w:rsidRPr="002C7CDF">
        <w:rPr>
          <w:b/>
          <w:bCs/>
        </w:rPr>
        <w:t xml:space="preserve"> </w:t>
      </w:r>
      <w:r w:rsidR="00396DB3">
        <w:rPr>
          <w:b/>
          <w:bCs/>
        </w:rPr>
        <w:t xml:space="preserve">il PACCO GARA è consegnato </w:t>
      </w:r>
      <w:r w:rsidR="00F40DE8">
        <w:rPr>
          <w:b/>
          <w:bCs/>
        </w:rPr>
        <w:t xml:space="preserve">all’arrivo, </w:t>
      </w:r>
      <w:r w:rsidR="003734F4" w:rsidRPr="002C7CDF">
        <w:rPr>
          <w:b/>
          <w:bCs/>
        </w:rPr>
        <w:t>previa esibizione del pettorale</w:t>
      </w:r>
      <w:r w:rsidR="003734F4">
        <w:t>.</w:t>
      </w:r>
    </w:p>
    <w:p w14:paraId="36555272" w14:textId="77777777" w:rsidR="00DE51C5" w:rsidRDefault="00DE51C5" w:rsidP="00202EC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5B12A271" w14:textId="5435FDC5" w:rsidR="00202EC9" w:rsidRPr="00202EC9" w:rsidRDefault="00202EC9" w:rsidP="00202EC9">
      <w:pPr>
        <w:autoSpaceDE w:val="0"/>
        <w:autoSpaceDN w:val="0"/>
        <w:adjustRightInd w:val="0"/>
        <w:spacing w:after="0" w:line="240" w:lineRule="auto"/>
        <w:jc w:val="both"/>
      </w:pPr>
      <w:r w:rsidRPr="00202EC9">
        <w:rPr>
          <w:b/>
          <w:bCs/>
        </w:rPr>
        <w:t>Art. 8</w:t>
      </w:r>
      <w:r w:rsidRPr="00202EC9">
        <w:t xml:space="preserve"> - PETTORALI</w:t>
      </w:r>
    </w:p>
    <w:p w14:paraId="3A31C1D5" w14:textId="57AA1C41" w:rsidR="00202EC9" w:rsidRPr="00E31E73" w:rsidRDefault="00202EC9" w:rsidP="00202EC9">
      <w:pPr>
        <w:autoSpaceDE w:val="0"/>
        <w:autoSpaceDN w:val="0"/>
        <w:adjustRightInd w:val="0"/>
        <w:spacing w:after="0" w:line="240" w:lineRule="auto"/>
        <w:jc w:val="both"/>
      </w:pPr>
      <w:r w:rsidRPr="00202EC9">
        <w:t xml:space="preserve">Il numero di pettorale </w:t>
      </w:r>
      <w:r w:rsidR="00DD75D6">
        <w:t xml:space="preserve">della gara competitiva e non competitiva </w:t>
      </w:r>
      <w:r w:rsidRPr="00202EC9">
        <w:t xml:space="preserve">sarà assegnato dall’organizzazione </w:t>
      </w:r>
      <w:r w:rsidR="002826F1">
        <w:t xml:space="preserve">tecnica </w:t>
      </w:r>
      <w:r w:rsidRPr="00202EC9">
        <w:t>solo al completamento della procedura</w:t>
      </w:r>
      <w:r>
        <w:t xml:space="preserve"> </w:t>
      </w:r>
      <w:r w:rsidRPr="00202EC9">
        <w:t>d’iscrizione</w:t>
      </w:r>
      <w:r w:rsidR="002826F1">
        <w:t xml:space="preserve"> e</w:t>
      </w:r>
      <w:r w:rsidRPr="00202EC9">
        <w:t xml:space="preserve"> potrà essere ritirato </w:t>
      </w:r>
      <w:r>
        <w:t xml:space="preserve">unicamente presso il punto vendita </w:t>
      </w:r>
      <w:r w:rsidRPr="00E31E73">
        <w:t>DECATHLON Roma Ostiense sito in Piazzale 12 Ottobre 1402, 3B Cap 00154 esclusivamente nella giornata di sabato 25 novembre dalle ore 10 alle ore 19 orario continuato.</w:t>
      </w:r>
    </w:p>
    <w:p w14:paraId="04004BDF" w14:textId="6436F95E" w:rsidR="00C93614" w:rsidRPr="00C93614" w:rsidRDefault="00075405" w:rsidP="00C9361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Solamente </w:t>
      </w:r>
      <w:r w:rsidR="005F55F5">
        <w:t xml:space="preserve">per la gara non competitiva il pettorale potrà essere ritirato </w:t>
      </w:r>
      <w:r w:rsidR="00C93614">
        <w:t xml:space="preserve">oltre che </w:t>
      </w:r>
      <w:r w:rsidR="00C93614" w:rsidRPr="00C93614">
        <w:t>presso il punto vendita DECATHLON Roma Ostiense sito in Piazzale 12 Ottobre 1402, 3B Cap 001542</w:t>
      </w:r>
      <w:r w:rsidR="00C93614">
        <w:t xml:space="preserve"> anche presso il </w:t>
      </w:r>
      <w:r w:rsidR="00C93614" w:rsidRPr="00C93614">
        <w:t xml:space="preserve">Panificio MARE’ sito in Via Anna Maria Taigi, 6. </w:t>
      </w:r>
    </w:p>
    <w:p w14:paraId="5ADB38FB" w14:textId="1694FB16" w:rsidR="00202EC9" w:rsidRDefault="00202EC9" w:rsidP="00202EC9">
      <w:pPr>
        <w:autoSpaceDE w:val="0"/>
        <w:autoSpaceDN w:val="0"/>
        <w:adjustRightInd w:val="0"/>
        <w:spacing w:after="0" w:line="240" w:lineRule="auto"/>
        <w:jc w:val="both"/>
      </w:pPr>
      <w:r w:rsidRPr="00202EC9">
        <w:t xml:space="preserve">Il pettorale dovrà essere </w:t>
      </w:r>
      <w:r>
        <w:t xml:space="preserve">indossato </w:t>
      </w:r>
      <w:r w:rsidRPr="00202EC9">
        <w:t xml:space="preserve">solo sul petto o sul ventre ed essere sempre visibile nella sua </w:t>
      </w:r>
      <w:r>
        <w:t xml:space="preserve">integrità </w:t>
      </w:r>
      <w:r w:rsidRPr="00202EC9">
        <w:t>durante</w:t>
      </w:r>
      <w:r>
        <w:t xml:space="preserve"> lo svolgimento di </w:t>
      </w:r>
      <w:r w:rsidRPr="00202EC9">
        <w:t xml:space="preserve">tutta la corsa. Dovrà </w:t>
      </w:r>
      <w:r>
        <w:t xml:space="preserve">pertanto essere </w:t>
      </w:r>
      <w:r w:rsidRPr="00202EC9">
        <w:t>posizionato sopra gli indumenti ed in nessun caso fissato</w:t>
      </w:r>
      <w:r>
        <w:t xml:space="preserve"> </w:t>
      </w:r>
      <w:r w:rsidRPr="00202EC9">
        <w:t>altrove.</w:t>
      </w:r>
    </w:p>
    <w:p w14:paraId="156CA44C" w14:textId="77777777" w:rsidR="00202EC9" w:rsidRDefault="00202EC9" w:rsidP="00202EC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14:paraId="2725E966" w14:textId="406D2A36" w:rsidR="00202EC9" w:rsidRPr="00202EC9" w:rsidRDefault="00202EC9" w:rsidP="00202EC9">
      <w:pPr>
        <w:autoSpaceDE w:val="0"/>
        <w:autoSpaceDN w:val="0"/>
        <w:adjustRightInd w:val="0"/>
        <w:spacing w:after="0" w:line="240" w:lineRule="auto"/>
        <w:jc w:val="both"/>
      </w:pPr>
      <w:r w:rsidRPr="00202EC9">
        <w:rPr>
          <w:b/>
          <w:bCs/>
        </w:rPr>
        <w:t>Art. 9</w:t>
      </w:r>
      <w:r w:rsidRPr="00202EC9">
        <w:t xml:space="preserve"> - ASSISTENZA MEDICA - SICUREZZA</w:t>
      </w:r>
    </w:p>
    <w:p w14:paraId="30A72019" w14:textId="7D7D95B6" w:rsidR="00202EC9" w:rsidRPr="00202EC9" w:rsidRDefault="00202EC9" w:rsidP="00202EC9">
      <w:pPr>
        <w:autoSpaceDE w:val="0"/>
        <w:autoSpaceDN w:val="0"/>
        <w:adjustRightInd w:val="0"/>
        <w:spacing w:after="0" w:line="240" w:lineRule="auto"/>
        <w:jc w:val="both"/>
      </w:pPr>
      <w:r w:rsidRPr="00202EC9">
        <w:t>Sarà predisposto un Piano Sanitario e di Sicurezza con personale sanitario della Croce Rossa Italiana con</w:t>
      </w:r>
      <w:r>
        <w:t xml:space="preserve"> </w:t>
      </w:r>
      <w:r w:rsidRPr="00202EC9">
        <w:t>medici e infermieri professionali</w:t>
      </w:r>
      <w:r>
        <w:t xml:space="preserve">. </w:t>
      </w:r>
    </w:p>
    <w:p w14:paraId="5D68BE5A" w14:textId="5AF35AF8" w:rsidR="00202EC9" w:rsidRPr="00202EC9" w:rsidRDefault="00202EC9" w:rsidP="00202EC9">
      <w:pPr>
        <w:autoSpaceDE w:val="0"/>
        <w:autoSpaceDN w:val="0"/>
        <w:adjustRightInd w:val="0"/>
        <w:spacing w:after="0" w:line="240" w:lineRule="auto"/>
        <w:jc w:val="both"/>
      </w:pPr>
      <w:r w:rsidRPr="00202EC9">
        <w:t>Un partecipante che fa appello ad un medico o ad un soccorritore si sottomette di fatto alla sua autorità e</w:t>
      </w:r>
      <w:r>
        <w:t xml:space="preserve"> </w:t>
      </w:r>
      <w:r w:rsidRPr="00202EC9">
        <w:t>si impegna a rispettarne le decisioni.</w:t>
      </w:r>
    </w:p>
    <w:p w14:paraId="39E34637" w14:textId="3DDC6012" w:rsidR="00202EC9" w:rsidRDefault="00202EC9" w:rsidP="00202EC9">
      <w:pPr>
        <w:autoSpaceDE w:val="0"/>
        <w:autoSpaceDN w:val="0"/>
        <w:adjustRightInd w:val="0"/>
        <w:spacing w:after="0" w:line="240" w:lineRule="auto"/>
        <w:jc w:val="both"/>
      </w:pPr>
      <w:r w:rsidRPr="00202EC9">
        <w:t>In caso di cattive condizioni meteorologiche e/o per ragioni di sicurezza, l'organizzazione si riserva il diritto</w:t>
      </w:r>
      <w:r>
        <w:t xml:space="preserve"> </w:t>
      </w:r>
      <w:r w:rsidRPr="00202EC9">
        <w:t>di sospendere la prova in corso, ritardare la partenza, variare il percorso o annullare la gara, senza alcun</w:t>
      </w:r>
      <w:r>
        <w:t xml:space="preserve"> </w:t>
      </w:r>
      <w:r w:rsidRPr="00202EC9">
        <w:t>preavviso.</w:t>
      </w:r>
    </w:p>
    <w:p w14:paraId="2BA3AF51" w14:textId="77777777" w:rsidR="008D1D12" w:rsidRDefault="008D1D12" w:rsidP="00202EC9">
      <w:pPr>
        <w:autoSpaceDE w:val="0"/>
        <w:autoSpaceDN w:val="0"/>
        <w:adjustRightInd w:val="0"/>
        <w:spacing w:after="0" w:line="240" w:lineRule="auto"/>
        <w:jc w:val="both"/>
      </w:pPr>
    </w:p>
    <w:p w14:paraId="7056D6D0" w14:textId="77777777" w:rsidR="008D1D12" w:rsidRP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  <w:r w:rsidRPr="008D1D12">
        <w:rPr>
          <w:b/>
          <w:bCs/>
        </w:rPr>
        <w:t>Art. 10</w:t>
      </w:r>
      <w:r w:rsidRPr="008D1D12">
        <w:t xml:space="preserve"> - PENALITÀ – SQUALIFICHE</w:t>
      </w:r>
    </w:p>
    <w:p w14:paraId="4E7BE75E" w14:textId="77777777" w:rsidR="008D1D12" w:rsidRP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  <w:r w:rsidRPr="008D1D12">
        <w:t>Le irregolarità accertate direttamente e/o a mezzo di immagini, video pervenuti all'organizzazione dopo la</w:t>
      </w:r>
    </w:p>
    <w:p w14:paraId="0267DA18" w14:textId="77777777" w:rsidR="008D1D12" w:rsidRP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  <w:r w:rsidRPr="008D1D12">
        <w:t>gara, potranno causare squalifiche. La giuria di cui al successivo art. 14 potrà pronunciare la squalifica di un</w:t>
      </w:r>
    </w:p>
    <w:p w14:paraId="65266F22" w14:textId="77777777" w:rsidR="008D1D12" w:rsidRP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  <w:r w:rsidRPr="008D1D12">
        <w:t>concorrente, in caso di mancanza grave al regolamento, in particolare di:</w:t>
      </w:r>
    </w:p>
    <w:p w14:paraId="0E824FD6" w14:textId="77777777" w:rsidR="008D1D12" w:rsidRP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  <w:r w:rsidRPr="008D1D12">
        <w:t>- pettorale portato in modo non conforme;</w:t>
      </w:r>
    </w:p>
    <w:p w14:paraId="383D7F1D" w14:textId="77777777" w:rsidR="008D1D12" w:rsidRP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  <w:r w:rsidRPr="008D1D12">
        <w:t>- scambio di pettorale;</w:t>
      </w:r>
    </w:p>
    <w:p w14:paraId="2A42421F" w14:textId="77777777" w:rsidR="008D1D12" w:rsidRP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  <w:r w:rsidRPr="008D1D12">
        <w:t>- mancato passaggio ad un posto di controllo;</w:t>
      </w:r>
    </w:p>
    <w:p w14:paraId="4AEF56C9" w14:textId="77777777" w:rsidR="008D1D12" w:rsidRP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  <w:r w:rsidRPr="008D1D12">
        <w:t>- insulti, maleducazione o minacce contro i membri dell'organizzazione o dei volontari;</w:t>
      </w:r>
    </w:p>
    <w:p w14:paraId="5AE12759" w14:textId="77777777" w:rsidR="008D1D12" w:rsidRP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  <w:r w:rsidRPr="008D1D12">
        <w:t>- rifiuto a farsi esaminare da un medico dell'organizzazione in qualunque momento della gara.</w:t>
      </w:r>
    </w:p>
    <w:p w14:paraId="52B2CCA3" w14:textId="77777777" w:rsid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</w:p>
    <w:p w14:paraId="0AAF625E" w14:textId="064CFDD7" w:rsidR="008D1D12" w:rsidRP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  <w:r w:rsidRPr="008D1D12">
        <w:rPr>
          <w:b/>
          <w:bCs/>
        </w:rPr>
        <w:t>Art. 11</w:t>
      </w:r>
      <w:r w:rsidRPr="008D1D12">
        <w:t xml:space="preserve"> - RECLAMI</w:t>
      </w:r>
    </w:p>
    <w:p w14:paraId="54FD578C" w14:textId="26329E74" w:rsidR="008D1D12" w:rsidRDefault="008D1D12" w:rsidP="008D1D12">
      <w:pPr>
        <w:autoSpaceDE w:val="0"/>
        <w:autoSpaceDN w:val="0"/>
        <w:adjustRightInd w:val="0"/>
        <w:spacing w:after="0" w:line="240" w:lineRule="auto"/>
        <w:jc w:val="both"/>
      </w:pPr>
      <w:r w:rsidRPr="008D1D12">
        <w:t>Saranno accettati solo reclami scritti nei 30 minuti che seguono l'affissione dei risultati provvisori, previa</w:t>
      </w:r>
      <w:r>
        <w:t xml:space="preserve"> </w:t>
      </w:r>
      <w:r w:rsidRPr="008D1D12">
        <w:t>cauzione di € 50,00.</w:t>
      </w:r>
    </w:p>
    <w:p w14:paraId="412A9138" w14:textId="77777777" w:rsidR="001D1CA7" w:rsidRDefault="001D1CA7" w:rsidP="008D1D12">
      <w:pPr>
        <w:autoSpaceDE w:val="0"/>
        <w:autoSpaceDN w:val="0"/>
        <w:adjustRightInd w:val="0"/>
        <w:spacing w:after="0" w:line="240" w:lineRule="auto"/>
        <w:jc w:val="both"/>
      </w:pPr>
    </w:p>
    <w:p w14:paraId="7041DE21" w14:textId="77777777" w:rsidR="001D1CA7" w:rsidRPr="001D1CA7" w:rsidRDefault="001D1CA7" w:rsidP="001D1CA7">
      <w:pPr>
        <w:autoSpaceDE w:val="0"/>
        <w:autoSpaceDN w:val="0"/>
        <w:adjustRightInd w:val="0"/>
        <w:spacing w:after="0" w:line="240" w:lineRule="auto"/>
        <w:jc w:val="both"/>
      </w:pPr>
      <w:r w:rsidRPr="001D1CA7">
        <w:rPr>
          <w:b/>
          <w:bCs/>
        </w:rPr>
        <w:t>Art. 12</w:t>
      </w:r>
      <w:r w:rsidRPr="001D1CA7">
        <w:t xml:space="preserve"> - PERCORSO DI GARA</w:t>
      </w:r>
    </w:p>
    <w:p w14:paraId="7FC97110" w14:textId="08C9B353" w:rsidR="001D1CA7" w:rsidRDefault="001D1CA7" w:rsidP="001D1CA7">
      <w:pPr>
        <w:autoSpaceDE w:val="0"/>
        <w:autoSpaceDN w:val="0"/>
        <w:adjustRightInd w:val="0"/>
        <w:spacing w:after="0" w:line="240" w:lineRule="auto"/>
        <w:jc w:val="both"/>
      </w:pPr>
      <w:r w:rsidRPr="001D1CA7">
        <w:t xml:space="preserve">La planimetria del percorso di gara sarà disponibile sul sito </w:t>
      </w:r>
      <w:r w:rsidR="002826F1">
        <w:t xml:space="preserve">ufficiale della manifestazione </w:t>
      </w:r>
      <w:r w:rsidRPr="001D1CA7">
        <w:t xml:space="preserve">www.rionegarbatella.it </w:t>
      </w:r>
      <w:r w:rsidR="002826F1">
        <w:t xml:space="preserve">sul quale verrà pubblicato </w:t>
      </w:r>
      <w:r w:rsidRPr="001D1CA7">
        <w:t>ogni</w:t>
      </w:r>
      <w:r w:rsidR="002826F1">
        <w:t xml:space="preserve"> </w:t>
      </w:r>
      <w:r w:rsidRPr="001D1CA7">
        <w:t>aggiornamento</w:t>
      </w:r>
      <w:r w:rsidR="002826F1">
        <w:t xml:space="preserve"> inerente </w:t>
      </w:r>
      <w:r w:rsidR="003E2A88">
        <w:t>alla</w:t>
      </w:r>
      <w:r w:rsidR="002826F1">
        <w:t xml:space="preserve"> manifestazione</w:t>
      </w:r>
      <w:r w:rsidRPr="001D1CA7">
        <w:t>.</w:t>
      </w:r>
    </w:p>
    <w:p w14:paraId="084A5175" w14:textId="77777777" w:rsidR="001D1CA7" w:rsidRDefault="001D1CA7" w:rsidP="001D1CA7">
      <w:pPr>
        <w:autoSpaceDE w:val="0"/>
        <w:autoSpaceDN w:val="0"/>
        <w:adjustRightInd w:val="0"/>
        <w:spacing w:after="0" w:line="240" w:lineRule="auto"/>
        <w:jc w:val="both"/>
      </w:pPr>
    </w:p>
    <w:p w14:paraId="6E037556" w14:textId="77777777" w:rsidR="001D1CA7" w:rsidRPr="001D1CA7" w:rsidRDefault="001D1CA7" w:rsidP="001D1CA7">
      <w:pPr>
        <w:autoSpaceDE w:val="0"/>
        <w:autoSpaceDN w:val="0"/>
        <w:adjustRightInd w:val="0"/>
        <w:spacing w:after="0" w:line="240" w:lineRule="auto"/>
        <w:jc w:val="both"/>
      </w:pPr>
      <w:r w:rsidRPr="001D1CA7">
        <w:rPr>
          <w:b/>
          <w:bCs/>
        </w:rPr>
        <w:t>Art. 13</w:t>
      </w:r>
      <w:r w:rsidRPr="001D1CA7">
        <w:t xml:space="preserve"> - MODIFICHE DEL PERCORSO - ANNULLAMENTO DELLA CORSA</w:t>
      </w:r>
    </w:p>
    <w:p w14:paraId="00FC6172" w14:textId="556E9FAE" w:rsidR="001D1CA7" w:rsidRPr="001D1CA7" w:rsidRDefault="001D1CA7" w:rsidP="001D1CA7">
      <w:pPr>
        <w:autoSpaceDE w:val="0"/>
        <w:autoSpaceDN w:val="0"/>
        <w:adjustRightInd w:val="0"/>
        <w:spacing w:after="0" w:line="240" w:lineRule="auto"/>
        <w:jc w:val="both"/>
      </w:pPr>
      <w:r w:rsidRPr="001D1CA7">
        <w:t>L’organizzazione si riserva il diritto di modificare in ogni momento il percorso o l’ubicazione dei posti di</w:t>
      </w:r>
      <w:r>
        <w:t xml:space="preserve"> </w:t>
      </w:r>
      <w:r w:rsidRPr="001D1CA7">
        <w:t>soccorso e di ristoro, senza preavviso.</w:t>
      </w:r>
      <w:r>
        <w:t xml:space="preserve"> </w:t>
      </w:r>
    </w:p>
    <w:p w14:paraId="44AC845D" w14:textId="333D7856" w:rsidR="001D1CA7" w:rsidRPr="001D1CA7" w:rsidRDefault="001D1CA7" w:rsidP="001D1CA7">
      <w:pPr>
        <w:autoSpaceDE w:val="0"/>
        <w:autoSpaceDN w:val="0"/>
        <w:adjustRightInd w:val="0"/>
        <w:spacing w:after="0" w:line="240" w:lineRule="auto"/>
        <w:jc w:val="both"/>
      </w:pPr>
      <w:r w:rsidRPr="001D1CA7">
        <w:t>In caso di condizioni meteorologiche avverse o per altri motivi non dipendenti dall’organizzazione e tali da</w:t>
      </w:r>
      <w:r>
        <w:t xml:space="preserve"> </w:t>
      </w:r>
      <w:r w:rsidRPr="001D1CA7">
        <w:t>mettere a rischio la sicurezza dei concorrenti, la partenza potrà essere posticipata o annullata, il percorso</w:t>
      </w:r>
      <w:r>
        <w:t xml:space="preserve"> </w:t>
      </w:r>
      <w:r w:rsidRPr="001D1CA7">
        <w:t>potrà essere modificato e ridotto, la corsa potrà essere fermata in qualsiasi punto del tracciato.</w:t>
      </w:r>
    </w:p>
    <w:p w14:paraId="5C75DE67" w14:textId="1C91990A" w:rsidR="001D1CA7" w:rsidRDefault="001D1CA7" w:rsidP="001D1CA7">
      <w:pPr>
        <w:autoSpaceDE w:val="0"/>
        <w:autoSpaceDN w:val="0"/>
        <w:adjustRightInd w:val="0"/>
        <w:spacing w:after="0" w:line="240" w:lineRule="auto"/>
        <w:jc w:val="both"/>
      </w:pPr>
      <w:r w:rsidRPr="001D1CA7">
        <w:lastRenderedPageBreak/>
        <w:t>Le suddette modifiche saranno prese dalla giuria, sentito anche il parere dei responsabili della sicurezza e</w:t>
      </w:r>
      <w:r>
        <w:t xml:space="preserve"> </w:t>
      </w:r>
      <w:r w:rsidRPr="001D1CA7">
        <w:t>dell'equipe medica.</w:t>
      </w:r>
      <w:r w:rsidR="00E31E73">
        <w:t xml:space="preserve"> </w:t>
      </w:r>
      <w:r w:rsidRPr="001D1CA7">
        <w:t>La modifica, la sospensione o l’annullamento della corsa non daranno diritto ai concorrenti ad alcun</w:t>
      </w:r>
      <w:r>
        <w:t xml:space="preserve"> </w:t>
      </w:r>
      <w:r w:rsidRPr="001D1CA7">
        <w:t>rimborso della quota di iscrizione.</w:t>
      </w:r>
    </w:p>
    <w:p w14:paraId="6F2E68AF" w14:textId="77777777" w:rsidR="00842DFB" w:rsidRDefault="00842DFB" w:rsidP="001D1CA7">
      <w:pPr>
        <w:autoSpaceDE w:val="0"/>
        <w:autoSpaceDN w:val="0"/>
        <w:adjustRightInd w:val="0"/>
        <w:spacing w:after="0" w:line="240" w:lineRule="auto"/>
        <w:jc w:val="both"/>
      </w:pPr>
    </w:p>
    <w:p w14:paraId="6E7E8E8F" w14:textId="77777777" w:rsidR="00842DFB" w:rsidRPr="00842DFB" w:rsidRDefault="00842DFB" w:rsidP="00842DFB">
      <w:pPr>
        <w:autoSpaceDE w:val="0"/>
        <w:autoSpaceDN w:val="0"/>
        <w:adjustRightInd w:val="0"/>
        <w:spacing w:after="0" w:line="240" w:lineRule="auto"/>
        <w:jc w:val="both"/>
      </w:pPr>
      <w:r w:rsidRPr="00842DFB">
        <w:rPr>
          <w:b/>
          <w:bCs/>
        </w:rPr>
        <w:t>Art. 14</w:t>
      </w:r>
      <w:r w:rsidRPr="00842DFB">
        <w:t xml:space="preserve"> - CLASSIFICHE E PREMI</w:t>
      </w:r>
    </w:p>
    <w:p w14:paraId="082FF432" w14:textId="77777777" w:rsidR="00842DFB" w:rsidRPr="00842DFB" w:rsidRDefault="00842DFB" w:rsidP="00842DFB">
      <w:pPr>
        <w:autoSpaceDE w:val="0"/>
        <w:autoSpaceDN w:val="0"/>
        <w:adjustRightInd w:val="0"/>
        <w:spacing w:after="0" w:line="240" w:lineRule="auto"/>
        <w:jc w:val="both"/>
      </w:pPr>
      <w:r w:rsidRPr="00842DFB">
        <w:t>Saranno inseriti in classifica i partecipanti alla gara competitiva</w:t>
      </w:r>
    </w:p>
    <w:p w14:paraId="32B7D98A" w14:textId="77777777" w:rsidR="00842DFB" w:rsidRPr="00842DFB" w:rsidRDefault="00842DFB" w:rsidP="00842DFB">
      <w:pPr>
        <w:autoSpaceDE w:val="0"/>
        <w:autoSpaceDN w:val="0"/>
        <w:adjustRightInd w:val="0"/>
        <w:spacing w:after="0" w:line="240" w:lineRule="auto"/>
        <w:jc w:val="both"/>
      </w:pPr>
      <w:r w:rsidRPr="00842DFB">
        <w:t>Sarà redatta una classifica generale ed una di categoria.</w:t>
      </w:r>
    </w:p>
    <w:p w14:paraId="52213F86" w14:textId="7C7CC815" w:rsidR="00842DFB" w:rsidRPr="00842DFB" w:rsidRDefault="00842DFB" w:rsidP="00842DFB">
      <w:pPr>
        <w:autoSpaceDE w:val="0"/>
        <w:autoSpaceDN w:val="0"/>
        <w:adjustRightInd w:val="0"/>
        <w:spacing w:after="0" w:line="240" w:lineRule="auto"/>
        <w:jc w:val="both"/>
      </w:pPr>
      <w:r w:rsidRPr="00842DFB">
        <w:t>Premiazioni individuali per la gara competitiva:</w:t>
      </w:r>
    </w:p>
    <w:p w14:paraId="608EE0F4" w14:textId="77777777" w:rsidR="00842DFB" w:rsidRPr="00842DFB" w:rsidRDefault="00842DFB" w:rsidP="00842DFB">
      <w:pPr>
        <w:autoSpaceDE w:val="0"/>
        <w:autoSpaceDN w:val="0"/>
        <w:adjustRightInd w:val="0"/>
        <w:spacing w:after="0" w:line="240" w:lineRule="auto"/>
        <w:jc w:val="both"/>
      </w:pPr>
      <w:r w:rsidRPr="00842DFB">
        <w:t>Saranno premiati:</w:t>
      </w:r>
    </w:p>
    <w:p w14:paraId="6458D258" w14:textId="1AF6164B" w:rsidR="00842DFB" w:rsidRPr="00842DFB" w:rsidRDefault="00842DFB" w:rsidP="00842DFB">
      <w:pPr>
        <w:autoSpaceDE w:val="0"/>
        <w:autoSpaceDN w:val="0"/>
        <w:adjustRightInd w:val="0"/>
        <w:spacing w:after="0" w:line="240" w:lineRule="auto"/>
        <w:jc w:val="both"/>
      </w:pPr>
      <w:r w:rsidRPr="00842DFB">
        <w:rPr>
          <w:rFonts w:hint="eastAsia"/>
        </w:rPr>
        <w:t>●</w:t>
      </w:r>
      <w:r w:rsidRPr="00842DFB">
        <w:t xml:space="preserve"> Primi 3 Assoluti U/D con </w:t>
      </w:r>
      <w:r w:rsidR="00FC5A90">
        <w:t xml:space="preserve">premi </w:t>
      </w:r>
      <w:r w:rsidR="00F40DE8">
        <w:t>in natura;</w:t>
      </w:r>
    </w:p>
    <w:p w14:paraId="7FC7E299" w14:textId="77777777" w:rsidR="00F40DE8" w:rsidRDefault="00842DFB" w:rsidP="00842DFB">
      <w:pPr>
        <w:autoSpaceDE w:val="0"/>
        <w:autoSpaceDN w:val="0"/>
        <w:adjustRightInd w:val="0"/>
        <w:spacing w:after="0" w:line="240" w:lineRule="auto"/>
        <w:jc w:val="both"/>
      </w:pPr>
      <w:r w:rsidRPr="00842DFB">
        <w:rPr>
          <w:rFonts w:hint="eastAsia"/>
        </w:rPr>
        <w:t>●</w:t>
      </w:r>
      <w:r w:rsidRPr="00842DFB">
        <w:t xml:space="preserve"> Primi 3 classificati dei seguenti blocchi di categorie </w:t>
      </w:r>
      <w:r w:rsidR="00F40DE8">
        <w:t>verranno così premiati:</w:t>
      </w:r>
    </w:p>
    <w:p w14:paraId="571B57F6" w14:textId="4F0A598C" w:rsidR="00F40DE8" w:rsidRDefault="00F40DE8" w:rsidP="00842D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1° classificato: Una forma di formaggio + 1 salame; </w:t>
      </w:r>
    </w:p>
    <w:p w14:paraId="191FC2C6" w14:textId="77777777" w:rsidR="00F40DE8" w:rsidRDefault="00F40DE8" w:rsidP="00842DFB">
      <w:pPr>
        <w:autoSpaceDE w:val="0"/>
        <w:autoSpaceDN w:val="0"/>
        <w:adjustRightInd w:val="0"/>
        <w:spacing w:after="0" w:line="240" w:lineRule="auto"/>
        <w:jc w:val="both"/>
      </w:pPr>
      <w:r>
        <w:t>2° classificato Una forma di formaggio;</w:t>
      </w:r>
    </w:p>
    <w:p w14:paraId="0432AF0B" w14:textId="47134D91" w:rsidR="001D1CA7" w:rsidRDefault="00F40DE8" w:rsidP="00842D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3° classificato un salame. </w:t>
      </w:r>
    </w:p>
    <w:p w14:paraId="15DB8963" w14:textId="4B0D4A47" w:rsidR="005312DB" w:rsidRPr="005312DB" w:rsidRDefault="005312DB" w:rsidP="00B75887">
      <w:pPr>
        <w:autoSpaceDE w:val="0"/>
        <w:autoSpaceDN w:val="0"/>
        <w:adjustRightInd w:val="0"/>
        <w:spacing w:after="0" w:line="240" w:lineRule="auto"/>
        <w:jc w:val="center"/>
      </w:pPr>
      <w:r w:rsidRPr="005312DB">
        <w:rPr>
          <w:b/>
          <w:bCs/>
        </w:rPr>
        <w:t xml:space="preserve">UOMINI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5887">
        <w:rPr>
          <w:b/>
          <w:bCs/>
        </w:rPr>
        <w:t>DONNE</w:t>
      </w:r>
    </w:p>
    <w:p w14:paraId="4C7A31CB" w14:textId="6CE656C3" w:rsidR="005312DB" w:rsidRDefault="005312DB" w:rsidP="00B75887">
      <w:pPr>
        <w:autoSpaceDE w:val="0"/>
        <w:autoSpaceDN w:val="0"/>
        <w:adjustRightInd w:val="0"/>
        <w:spacing w:after="0" w:line="240" w:lineRule="auto"/>
        <w:jc w:val="center"/>
      </w:pPr>
      <w:r w:rsidRPr="005312DB">
        <w:t>SENIOR M</w:t>
      </w:r>
      <w:r w:rsidR="00B75887">
        <w:t xml:space="preserve"> 16-34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SENIOR F </w:t>
      </w:r>
      <w:r w:rsidRPr="005312DB">
        <w:t>16-34</w:t>
      </w:r>
    </w:p>
    <w:p w14:paraId="7EF536D9" w14:textId="3C4BDC05" w:rsidR="005312DB" w:rsidRPr="005312DB" w:rsidRDefault="005312DB" w:rsidP="00B75887">
      <w:pPr>
        <w:autoSpaceDE w:val="0"/>
        <w:autoSpaceDN w:val="0"/>
        <w:adjustRightInd w:val="0"/>
        <w:spacing w:after="0" w:line="240" w:lineRule="auto"/>
        <w:jc w:val="center"/>
      </w:pPr>
      <w:r w:rsidRPr="005312DB">
        <w:t xml:space="preserve">SM 35 - 39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2DB">
        <w:t>SF 35 - 39</w:t>
      </w:r>
    </w:p>
    <w:p w14:paraId="204626B5" w14:textId="5991C87D" w:rsidR="005312DB" w:rsidRPr="005312DB" w:rsidRDefault="005312DB" w:rsidP="00B75887">
      <w:pPr>
        <w:autoSpaceDE w:val="0"/>
        <w:autoSpaceDN w:val="0"/>
        <w:adjustRightInd w:val="0"/>
        <w:spacing w:after="0" w:line="240" w:lineRule="auto"/>
        <w:jc w:val="center"/>
      </w:pPr>
      <w:r w:rsidRPr="005312DB">
        <w:t xml:space="preserve">SM 40 - 44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2DB">
        <w:t>SF 40 - 44</w:t>
      </w:r>
    </w:p>
    <w:p w14:paraId="3E47BB9B" w14:textId="52A3C51C" w:rsidR="005312DB" w:rsidRPr="005312DB" w:rsidRDefault="005312DB" w:rsidP="00B75887">
      <w:pPr>
        <w:autoSpaceDE w:val="0"/>
        <w:autoSpaceDN w:val="0"/>
        <w:adjustRightInd w:val="0"/>
        <w:spacing w:after="0" w:line="240" w:lineRule="auto"/>
        <w:jc w:val="center"/>
      </w:pPr>
      <w:r w:rsidRPr="005312DB">
        <w:t xml:space="preserve">SM 45 - 49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2DB">
        <w:t>SF 45 - 49</w:t>
      </w:r>
    </w:p>
    <w:p w14:paraId="60F4F895" w14:textId="131FEB64" w:rsidR="005312DB" w:rsidRPr="005312DB" w:rsidRDefault="005312DB" w:rsidP="00B75887">
      <w:pPr>
        <w:autoSpaceDE w:val="0"/>
        <w:autoSpaceDN w:val="0"/>
        <w:adjustRightInd w:val="0"/>
        <w:spacing w:after="0" w:line="240" w:lineRule="auto"/>
        <w:jc w:val="center"/>
      </w:pPr>
      <w:r w:rsidRPr="005312DB">
        <w:t xml:space="preserve">SM 50 - 54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2DB">
        <w:t>SF 50 - 54</w:t>
      </w:r>
    </w:p>
    <w:p w14:paraId="30F14CB6" w14:textId="5502C1FF" w:rsidR="005312DB" w:rsidRPr="005312DB" w:rsidRDefault="00F40DE8" w:rsidP="00B75887">
      <w:pPr>
        <w:autoSpaceDE w:val="0"/>
        <w:autoSpaceDN w:val="0"/>
        <w:adjustRightInd w:val="0"/>
        <w:spacing w:after="0" w:line="240" w:lineRule="auto"/>
        <w:jc w:val="center"/>
      </w:pPr>
      <w:r>
        <w:t>S</w:t>
      </w:r>
      <w:r w:rsidR="005312DB" w:rsidRPr="005312DB">
        <w:t xml:space="preserve">M 55 - 59 </w:t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5312DB" w:rsidRPr="005312DB">
        <w:t>SF 55 - 59</w:t>
      </w:r>
    </w:p>
    <w:p w14:paraId="3418C121" w14:textId="5665FA95" w:rsidR="005312DB" w:rsidRPr="005312DB" w:rsidRDefault="00F40DE8" w:rsidP="00B75887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</w:t>
      </w:r>
      <w:r w:rsidR="005312DB" w:rsidRPr="005312DB">
        <w:t xml:space="preserve">SM 60 - 64 </w:t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5312DB">
        <w:tab/>
      </w:r>
      <w:r>
        <w:t xml:space="preserve">                </w:t>
      </w:r>
      <w:r w:rsidR="005312DB" w:rsidRPr="005312DB">
        <w:t>SF 60</w:t>
      </w:r>
      <w:r>
        <w:t xml:space="preserve"> e oltre</w:t>
      </w:r>
      <w:r w:rsidR="005312DB" w:rsidRPr="005312DB">
        <w:t xml:space="preserve"> </w:t>
      </w:r>
    </w:p>
    <w:p w14:paraId="34B5CEC1" w14:textId="28516A41" w:rsidR="005312DB" w:rsidRPr="005312DB" w:rsidRDefault="00F40DE8" w:rsidP="00F40DE8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</w:t>
      </w:r>
      <w:r w:rsidR="00B75887">
        <w:t xml:space="preserve"> </w:t>
      </w:r>
      <w:r>
        <w:t xml:space="preserve">   </w:t>
      </w:r>
      <w:r w:rsidR="005312DB" w:rsidRPr="005312DB">
        <w:t xml:space="preserve">SM 65 - 69 </w:t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5312DB">
        <w:tab/>
      </w:r>
      <w:r w:rsidR="00B75887">
        <w:t xml:space="preserve">                           </w:t>
      </w:r>
    </w:p>
    <w:p w14:paraId="59CBA125" w14:textId="6CA59BA8" w:rsidR="001D1CA7" w:rsidRDefault="00B75887" w:rsidP="00B75887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</w:t>
      </w:r>
      <w:r w:rsidR="005312DB" w:rsidRPr="005312DB">
        <w:t>SM 70</w:t>
      </w:r>
      <w:r w:rsidR="00F40DE8">
        <w:t>-74</w:t>
      </w:r>
    </w:p>
    <w:p w14:paraId="51F05FBD" w14:textId="65D94753" w:rsidR="00F40DE8" w:rsidRDefault="00F40DE8" w:rsidP="00B75887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  <w:t xml:space="preserve">  SM 75 e oltre</w:t>
      </w:r>
      <w:r>
        <w:tab/>
      </w:r>
    </w:p>
    <w:p w14:paraId="062EBAB2" w14:textId="6EDA16A3" w:rsidR="00B75887" w:rsidRPr="00B75887" w:rsidRDefault="00B75887" w:rsidP="00B75887">
      <w:pPr>
        <w:autoSpaceDE w:val="0"/>
        <w:autoSpaceDN w:val="0"/>
        <w:adjustRightInd w:val="0"/>
        <w:spacing w:after="0" w:line="240" w:lineRule="auto"/>
        <w:jc w:val="both"/>
      </w:pPr>
      <w:r w:rsidRPr="00B75887">
        <w:t xml:space="preserve">Saranno </w:t>
      </w:r>
      <w:r w:rsidR="00FC5A90">
        <w:t xml:space="preserve">inoltre </w:t>
      </w:r>
      <w:r w:rsidRPr="00B75887">
        <w:t>premiate le prime 3 Società Sportive</w:t>
      </w:r>
      <w:r>
        <w:t>.</w:t>
      </w:r>
      <w:r w:rsidR="00F40DE8">
        <w:t xml:space="preserve"> (I </w:t>
      </w:r>
      <w:r w:rsidR="00E31E73">
        <w:t xml:space="preserve">relativi </w:t>
      </w:r>
      <w:r w:rsidR="00F40DE8">
        <w:t>premi verranno comunicati in seguito)</w:t>
      </w:r>
    </w:p>
    <w:p w14:paraId="6B1C952D" w14:textId="415A0719" w:rsidR="001D1CA7" w:rsidRDefault="00B75887" w:rsidP="00B75887">
      <w:pPr>
        <w:autoSpaceDE w:val="0"/>
        <w:autoSpaceDN w:val="0"/>
        <w:adjustRightInd w:val="0"/>
        <w:spacing w:after="0" w:line="240" w:lineRule="auto"/>
        <w:jc w:val="both"/>
      </w:pPr>
      <w:r w:rsidRPr="00B75887">
        <w:t>Nel caso due o più società si classifichino con lo stesso punteggio, sarà considerata prima quella che avrà</w:t>
      </w:r>
      <w:r>
        <w:t xml:space="preserve"> </w:t>
      </w:r>
      <w:r w:rsidRPr="00B75887">
        <w:t xml:space="preserve">ottenuto </w:t>
      </w:r>
      <w:r w:rsidR="00E31E73">
        <w:t xml:space="preserve">il </w:t>
      </w:r>
      <w:r w:rsidRPr="00B75887">
        <w:t>miglior tempo di un proprio atleta</w:t>
      </w:r>
      <w:r>
        <w:t xml:space="preserve">. </w:t>
      </w:r>
    </w:p>
    <w:p w14:paraId="2AB1A4D2" w14:textId="77777777" w:rsidR="008D1D12" w:rsidRDefault="008D1D12" w:rsidP="00202EC9">
      <w:pPr>
        <w:autoSpaceDE w:val="0"/>
        <w:autoSpaceDN w:val="0"/>
        <w:adjustRightInd w:val="0"/>
        <w:spacing w:after="0" w:line="240" w:lineRule="auto"/>
        <w:jc w:val="both"/>
      </w:pPr>
    </w:p>
    <w:p w14:paraId="32975099" w14:textId="77777777" w:rsidR="00B75887" w:rsidRPr="00B75887" w:rsidRDefault="00B75887" w:rsidP="00B75887">
      <w:pPr>
        <w:autoSpaceDE w:val="0"/>
        <w:autoSpaceDN w:val="0"/>
        <w:adjustRightInd w:val="0"/>
        <w:spacing w:after="0" w:line="240" w:lineRule="auto"/>
        <w:jc w:val="both"/>
      </w:pPr>
      <w:r w:rsidRPr="00B75887">
        <w:rPr>
          <w:b/>
          <w:bCs/>
        </w:rPr>
        <w:t>Art. 15</w:t>
      </w:r>
      <w:r w:rsidRPr="00B75887">
        <w:t xml:space="preserve"> - DIRITTI ALL'IMMAGINE</w:t>
      </w:r>
    </w:p>
    <w:p w14:paraId="11E5FFB4" w14:textId="6F3510C7" w:rsidR="008D1D12" w:rsidRDefault="00B75887" w:rsidP="00B75887">
      <w:pPr>
        <w:autoSpaceDE w:val="0"/>
        <w:autoSpaceDN w:val="0"/>
        <w:adjustRightInd w:val="0"/>
        <w:spacing w:after="0" w:line="240" w:lineRule="auto"/>
        <w:jc w:val="both"/>
      </w:pPr>
      <w:r w:rsidRPr="00B75887">
        <w:t>Ogni concorrente rinuncia espressamente ad avvalersi dei diritti all'immagine durante la prova così come</w:t>
      </w:r>
      <w:r>
        <w:t xml:space="preserve"> </w:t>
      </w:r>
      <w:r w:rsidRPr="00B75887">
        <w:t xml:space="preserve">rinuncia </w:t>
      </w:r>
      <w:r w:rsidR="00183FED">
        <w:t xml:space="preserve"> </w:t>
      </w:r>
      <w:r w:rsidRPr="00B75887">
        <w:t xml:space="preserve"> qualsiasi ricorso contro l'organizzazione, ed i suoi partner abilitati, per l'utilizzo di fatto della</w:t>
      </w:r>
      <w:r>
        <w:t xml:space="preserve"> </w:t>
      </w:r>
      <w:r w:rsidRPr="00B75887">
        <w:t>propria immagine.</w:t>
      </w:r>
    </w:p>
    <w:p w14:paraId="606E1D54" w14:textId="77777777" w:rsidR="00B75887" w:rsidRDefault="00B75887" w:rsidP="00B75887">
      <w:pPr>
        <w:autoSpaceDE w:val="0"/>
        <w:autoSpaceDN w:val="0"/>
        <w:adjustRightInd w:val="0"/>
        <w:spacing w:after="0" w:line="240" w:lineRule="auto"/>
        <w:jc w:val="both"/>
      </w:pPr>
      <w:r w:rsidRPr="00B75887">
        <w:t>Con l’iscrizione, i partecipanti dichiarano di conoscere e di accettare il presente regolamento.</w:t>
      </w:r>
    </w:p>
    <w:p w14:paraId="156D1692" w14:textId="77777777" w:rsidR="00B75887" w:rsidRDefault="00B75887" w:rsidP="00B75887">
      <w:pPr>
        <w:autoSpaceDE w:val="0"/>
        <w:autoSpaceDN w:val="0"/>
        <w:adjustRightInd w:val="0"/>
        <w:spacing w:after="0" w:line="240" w:lineRule="auto"/>
        <w:jc w:val="both"/>
      </w:pPr>
    </w:p>
    <w:p w14:paraId="09725C64" w14:textId="77777777" w:rsidR="00B75887" w:rsidRPr="00B75887" w:rsidRDefault="00B75887" w:rsidP="00B75887">
      <w:pPr>
        <w:autoSpaceDE w:val="0"/>
        <w:autoSpaceDN w:val="0"/>
        <w:adjustRightInd w:val="0"/>
        <w:spacing w:after="0" w:line="240" w:lineRule="auto"/>
        <w:jc w:val="both"/>
      </w:pPr>
      <w:r w:rsidRPr="00B75887">
        <w:rPr>
          <w:b/>
          <w:bCs/>
        </w:rPr>
        <w:t>Art. 16</w:t>
      </w:r>
      <w:r w:rsidRPr="00B75887">
        <w:t xml:space="preserve"> - STATO AGGIORNAMENTO REGOLAMENTO</w:t>
      </w:r>
    </w:p>
    <w:p w14:paraId="034F294C" w14:textId="6509414F" w:rsidR="00B75887" w:rsidRPr="00B75887" w:rsidRDefault="00B75887" w:rsidP="00B75887">
      <w:pPr>
        <w:autoSpaceDE w:val="0"/>
        <w:autoSpaceDN w:val="0"/>
        <w:adjustRightInd w:val="0"/>
        <w:spacing w:after="0" w:line="240" w:lineRule="auto"/>
        <w:jc w:val="both"/>
      </w:pPr>
      <w:r w:rsidRPr="00B75887">
        <w:t xml:space="preserve">Ultima data aggiornamento: </w:t>
      </w:r>
      <w:r w:rsidR="002C7CDF">
        <w:t>2</w:t>
      </w:r>
      <w:r w:rsidR="00F40DE8">
        <w:t>6</w:t>
      </w:r>
      <w:r w:rsidRPr="00B75887">
        <w:t>.</w:t>
      </w:r>
      <w:r>
        <w:t>10</w:t>
      </w:r>
      <w:r w:rsidRPr="00B75887">
        <w:t>.2023</w:t>
      </w:r>
    </w:p>
    <w:p w14:paraId="24ACEBF1" w14:textId="7E68F963" w:rsidR="00B75887" w:rsidRPr="00B75887" w:rsidRDefault="00B75887" w:rsidP="00B75887">
      <w:pPr>
        <w:autoSpaceDE w:val="0"/>
        <w:autoSpaceDN w:val="0"/>
        <w:adjustRightInd w:val="0"/>
        <w:spacing w:after="0" w:line="240" w:lineRule="auto"/>
        <w:jc w:val="both"/>
      </w:pPr>
      <w:r w:rsidRPr="00B75887">
        <w:t xml:space="preserve">L’inserimento di </w:t>
      </w:r>
      <w:r w:rsidR="003734F4">
        <w:t xml:space="preserve">ogni </w:t>
      </w:r>
      <w:r w:rsidR="003734F4" w:rsidRPr="00B75887">
        <w:t>eventuale modifica</w:t>
      </w:r>
      <w:r w:rsidRPr="00B75887">
        <w:t xml:space="preserve"> sarà segnalato nella pagina comunicazioni eventi sul sito ufficiale</w:t>
      </w:r>
      <w:r>
        <w:t xml:space="preserve"> </w:t>
      </w:r>
      <w:r w:rsidRPr="00B75887">
        <w:t>www.rionegarbatella.it</w:t>
      </w:r>
    </w:p>
    <w:p w14:paraId="18E43221" w14:textId="6717C11A" w:rsidR="00B75887" w:rsidRPr="00B75887" w:rsidRDefault="003734F4" w:rsidP="00B7588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Per </w:t>
      </w:r>
      <w:r w:rsidR="00B75887" w:rsidRPr="00B75887">
        <w:t>info</w:t>
      </w:r>
      <w:r>
        <w:t>rmazioni squisitamente tecniche contattare a mezzo mail</w:t>
      </w:r>
      <w:r w:rsidR="00B75887" w:rsidRPr="00B75887">
        <w:t>:</w:t>
      </w:r>
      <w:r w:rsidR="00E31E73">
        <w:t xml:space="preserve"> </w:t>
      </w:r>
      <w:r w:rsidR="00B75887" w:rsidRPr="00B75887">
        <w:t>info@maratoneta.it</w:t>
      </w:r>
    </w:p>
    <w:p w14:paraId="55946D2C" w14:textId="7F21B442" w:rsidR="00B75887" w:rsidRPr="00D621E8" w:rsidRDefault="00B75887" w:rsidP="003734F4">
      <w:pPr>
        <w:autoSpaceDE w:val="0"/>
        <w:autoSpaceDN w:val="0"/>
        <w:adjustRightInd w:val="0"/>
        <w:spacing w:after="0" w:line="240" w:lineRule="auto"/>
        <w:jc w:val="right"/>
      </w:pPr>
      <w:r w:rsidRPr="00B75887">
        <w:t xml:space="preserve">Il Comitato </w:t>
      </w:r>
      <w:r>
        <w:t>Organizzatore</w:t>
      </w:r>
    </w:p>
    <w:p w14:paraId="74882E9C" w14:textId="578D3546" w:rsidR="00764D21" w:rsidRPr="000F1D6E" w:rsidRDefault="00764D21" w:rsidP="00896763">
      <w:pPr>
        <w:spacing w:before="360" w:after="120" w:line="240" w:lineRule="auto"/>
        <w:jc w:val="center"/>
        <w:rPr>
          <w:rFonts w:cs="Microsoft Sans Serif"/>
          <w:b/>
          <w:szCs w:val="24"/>
        </w:rPr>
      </w:pPr>
      <w:r w:rsidRPr="000F1D6E">
        <w:rPr>
          <w:b/>
          <w:szCs w:val="24"/>
        </w:rPr>
        <w:t xml:space="preserve">PREMIAZIONI </w:t>
      </w:r>
      <w:r w:rsidRPr="000F1D6E">
        <w:rPr>
          <w:b/>
          <w:szCs w:val="24"/>
        </w:rPr>
        <w:sym w:font="Symbol" w:char="F0BE"/>
      </w:r>
      <w:r w:rsidRPr="000F1D6E">
        <w:rPr>
          <w:b/>
          <w:szCs w:val="24"/>
        </w:rPr>
        <w:t xml:space="preserve"> </w:t>
      </w:r>
      <w:r w:rsidR="00896763">
        <w:rPr>
          <w:b/>
          <w:szCs w:val="24"/>
        </w:rPr>
        <w:t xml:space="preserve">5 km </w:t>
      </w:r>
      <w:r w:rsidR="00E30095">
        <w:rPr>
          <w:b/>
          <w:szCs w:val="24"/>
        </w:rPr>
        <w:t>LUDICO MOTORIA (</w:t>
      </w:r>
      <w:r w:rsidRPr="000F1D6E">
        <w:rPr>
          <w:b/>
          <w:szCs w:val="24"/>
        </w:rPr>
        <w:t>NON COMPETITIVA</w:t>
      </w:r>
      <w:r w:rsidR="00E30095">
        <w:rPr>
          <w:b/>
          <w:szCs w:val="24"/>
        </w:rPr>
        <w:t>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418"/>
        <w:gridCol w:w="284"/>
        <w:gridCol w:w="1417"/>
        <w:gridCol w:w="1418"/>
      </w:tblGrid>
      <w:tr w:rsidR="00557BA6" w:rsidRPr="000F1D6E" w14:paraId="40FF68D3" w14:textId="77777777" w:rsidTr="00557BA6">
        <w:trPr>
          <w:cantSplit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1057E" w14:textId="77777777" w:rsidR="00764D21" w:rsidRPr="000F1D6E" w:rsidRDefault="00764D21" w:rsidP="00764D21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F1D6E">
              <w:rPr>
                <w:b/>
                <w:sz w:val="20"/>
                <w:szCs w:val="16"/>
              </w:rPr>
              <w:t>UOMINI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C7F20" w14:textId="77777777" w:rsidR="00764D21" w:rsidRPr="000F1D6E" w:rsidRDefault="00764D21" w:rsidP="00764D21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5CBFC" w14:textId="77777777" w:rsidR="00764D21" w:rsidRPr="000F1D6E" w:rsidRDefault="00764D21" w:rsidP="00764D21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F1D6E">
              <w:rPr>
                <w:b/>
                <w:sz w:val="20"/>
                <w:szCs w:val="16"/>
              </w:rPr>
              <w:t>DONNE</w:t>
            </w:r>
          </w:p>
        </w:tc>
      </w:tr>
      <w:tr w:rsidR="00764D21" w:rsidRPr="000F1D6E" w14:paraId="32B7178E" w14:textId="77777777" w:rsidTr="00557BA6">
        <w:trPr>
          <w:cantSplit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53E2C" w14:textId="43C1D27C" w:rsidR="00764D21" w:rsidRPr="00C16230" w:rsidRDefault="00896763" w:rsidP="00764D21">
            <w:pPr>
              <w:spacing w:after="0" w:line="240" w:lineRule="auto"/>
              <w:jc w:val="center"/>
              <w:rPr>
                <w:sz w:val="20"/>
                <w:szCs w:val="18"/>
                <w:highlight w:val="lightGray"/>
              </w:rPr>
            </w:pPr>
            <w:r>
              <w:rPr>
                <w:sz w:val="20"/>
                <w:szCs w:val="18"/>
              </w:rPr>
              <w:t>1° classificato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ED774" w14:textId="77777777" w:rsidR="00764D21" w:rsidRPr="000F1D6E" w:rsidRDefault="00764D21" w:rsidP="00764D21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0F1D6E">
              <w:rPr>
                <w:sz w:val="20"/>
                <w:szCs w:val="18"/>
              </w:rPr>
              <w:t>Coppa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C6332" w14:textId="77777777" w:rsidR="00764D21" w:rsidRPr="000F1D6E" w:rsidRDefault="00764D21" w:rsidP="00764D21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637C7" w14:textId="178AA0A2" w:rsidR="00764D21" w:rsidRPr="000F1D6E" w:rsidRDefault="00764D21" w:rsidP="00764D21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0F1D6E">
              <w:rPr>
                <w:sz w:val="20"/>
                <w:szCs w:val="18"/>
              </w:rPr>
              <w:t>1</w:t>
            </w:r>
            <w:r w:rsidRPr="000F1D6E">
              <w:rPr>
                <w:sz w:val="20"/>
                <w:szCs w:val="18"/>
                <w:vertAlign w:val="superscript"/>
              </w:rPr>
              <w:t>a</w:t>
            </w:r>
            <w:r w:rsidR="00896763">
              <w:rPr>
                <w:sz w:val="20"/>
                <w:szCs w:val="18"/>
              </w:rPr>
              <w:t xml:space="preserve"> classificata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69320" w14:textId="77777777" w:rsidR="00764D21" w:rsidRPr="000F1D6E" w:rsidRDefault="00764D21" w:rsidP="00764D21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0F1D6E">
              <w:rPr>
                <w:sz w:val="20"/>
                <w:szCs w:val="18"/>
              </w:rPr>
              <w:t>Coppa</w:t>
            </w:r>
          </w:p>
        </w:tc>
      </w:tr>
    </w:tbl>
    <w:p w14:paraId="350F6FD7" w14:textId="46725FFA" w:rsidR="00764D21" w:rsidRPr="000F1D6E" w:rsidRDefault="00764D21" w:rsidP="00D72E15">
      <w:pPr>
        <w:spacing w:before="240" w:after="120" w:line="240" w:lineRule="auto"/>
        <w:jc w:val="center"/>
        <w:rPr>
          <w:rFonts w:cs="Microsoft Sans Serif"/>
          <w:b/>
          <w:szCs w:val="24"/>
        </w:rPr>
      </w:pPr>
      <w:r w:rsidRPr="000F1D6E">
        <w:rPr>
          <w:b/>
          <w:szCs w:val="24"/>
        </w:rPr>
        <w:t xml:space="preserve">PREMIAZIONI </w:t>
      </w:r>
      <w:r w:rsidRPr="000F1D6E">
        <w:rPr>
          <w:b/>
          <w:szCs w:val="24"/>
        </w:rPr>
        <w:sym w:font="Symbol" w:char="F0BE"/>
      </w:r>
      <w:r w:rsidRPr="000F1D6E">
        <w:rPr>
          <w:b/>
          <w:szCs w:val="24"/>
        </w:rPr>
        <w:t xml:space="preserve"> </w:t>
      </w:r>
      <w:r w:rsidR="00896763">
        <w:rPr>
          <w:b/>
          <w:szCs w:val="24"/>
        </w:rPr>
        <w:t xml:space="preserve">650 mt </w:t>
      </w:r>
      <w:r w:rsidR="00B75887">
        <w:rPr>
          <w:b/>
          <w:szCs w:val="24"/>
        </w:rPr>
        <w:t>Riservata ai bambini fino a 10° anni</w:t>
      </w:r>
      <w:r w:rsidR="00E30095">
        <w:rPr>
          <w:b/>
          <w:szCs w:val="24"/>
        </w:rPr>
        <w:t xml:space="preserve"> </w:t>
      </w:r>
      <w:r w:rsidR="008A68C7">
        <w:rPr>
          <w:b/>
          <w:szCs w:val="24"/>
        </w:rPr>
        <w:t xml:space="preserve">CORRI FORTE, CRESCI BENE </w:t>
      </w:r>
      <w:r w:rsidR="00E30095">
        <w:rPr>
          <w:b/>
          <w:szCs w:val="24"/>
        </w:rPr>
        <w:t>(</w:t>
      </w:r>
      <w:r w:rsidRPr="000F1D6E">
        <w:rPr>
          <w:b/>
          <w:szCs w:val="24"/>
        </w:rPr>
        <w:t>NON COMPETITIVA</w:t>
      </w:r>
      <w:r w:rsidR="00E30095">
        <w:rPr>
          <w:b/>
          <w:szCs w:val="24"/>
        </w:rPr>
        <w:t>)</w:t>
      </w:r>
    </w:p>
    <w:tbl>
      <w:tblPr>
        <w:tblW w:w="7653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417"/>
        <w:gridCol w:w="283"/>
        <w:gridCol w:w="2268"/>
        <w:gridCol w:w="1417"/>
      </w:tblGrid>
      <w:tr w:rsidR="00896763" w:rsidRPr="000F1D6E" w14:paraId="6B640800" w14:textId="77777777" w:rsidTr="00896763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CECA4" w14:textId="77777777" w:rsidR="00896763" w:rsidRPr="00C16230" w:rsidRDefault="00896763" w:rsidP="00A25FBA">
            <w:pPr>
              <w:spacing w:after="0" w:line="240" w:lineRule="auto"/>
              <w:jc w:val="center"/>
              <w:rPr>
                <w:sz w:val="20"/>
                <w:szCs w:val="18"/>
                <w:highlight w:val="lightGray"/>
              </w:rPr>
            </w:pPr>
            <w:r w:rsidRPr="000F1D6E">
              <w:rPr>
                <w:sz w:val="20"/>
                <w:szCs w:val="18"/>
              </w:rPr>
              <w:t>Bambina 1</w:t>
            </w:r>
            <w:r w:rsidRPr="000F1D6E">
              <w:rPr>
                <w:sz w:val="20"/>
                <w:szCs w:val="18"/>
                <w:vertAlign w:val="superscript"/>
              </w:rPr>
              <w:t>a</w:t>
            </w:r>
            <w:r w:rsidRPr="000F1D6E">
              <w:rPr>
                <w:sz w:val="20"/>
                <w:szCs w:val="18"/>
              </w:rPr>
              <w:t xml:space="preserve"> classificata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F3A6C" w14:textId="433911DA" w:rsidR="00896763" w:rsidRPr="000F1D6E" w:rsidRDefault="00896763" w:rsidP="00A25FBA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0F1D6E">
              <w:rPr>
                <w:sz w:val="20"/>
                <w:szCs w:val="18"/>
              </w:rPr>
              <w:t>Coppa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41422F" w14:textId="77777777" w:rsidR="00896763" w:rsidRPr="000F1D6E" w:rsidRDefault="00896763" w:rsidP="00A25FBA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4F624" w14:textId="77777777" w:rsidR="00896763" w:rsidRPr="000F1D6E" w:rsidRDefault="00896763" w:rsidP="00A25FBA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0F1D6E">
              <w:rPr>
                <w:sz w:val="20"/>
                <w:szCs w:val="18"/>
              </w:rPr>
              <w:t>Bambino 1° classificato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3A0AA" w14:textId="2F1DECB1" w:rsidR="00896763" w:rsidRPr="000F1D6E" w:rsidRDefault="00896763" w:rsidP="00A25FBA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0F1D6E">
              <w:rPr>
                <w:sz w:val="20"/>
                <w:szCs w:val="18"/>
              </w:rPr>
              <w:t>Coppa</w:t>
            </w:r>
          </w:p>
        </w:tc>
      </w:tr>
    </w:tbl>
    <w:p w14:paraId="3CE5BAF8" w14:textId="77777777" w:rsidR="00896763" w:rsidRPr="000F1D6E" w:rsidRDefault="00896763" w:rsidP="00A25FBA">
      <w:pPr>
        <w:spacing w:after="0" w:line="240" w:lineRule="auto"/>
        <w:jc w:val="center"/>
        <w:rPr>
          <w:sz w:val="20"/>
          <w:szCs w:val="18"/>
        </w:rPr>
      </w:pPr>
    </w:p>
    <w:tbl>
      <w:tblPr>
        <w:tblW w:w="3118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50"/>
      </w:tblGrid>
      <w:tr w:rsidR="00896763" w:rsidRPr="000F1D6E" w14:paraId="78722FA9" w14:textId="64218A04" w:rsidTr="00896763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1AAC" w14:textId="37CF5349" w:rsidR="00896763" w:rsidRPr="000F1D6E" w:rsidRDefault="00896763" w:rsidP="002C5DF9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0F1D6E">
              <w:rPr>
                <w:sz w:val="20"/>
                <w:szCs w:val="18"/>
              </w:rPr>
              <w:t>1</w:t>
            </w:r>
            <w:r w:rsidRPr="000F1D6E">
              <w:rPr>
                <w:sz w:val="20"/>
                <w:szCs w:val="18"/>
                <w:vertAlign w:val="superscript"/>
              </w:rPr>
              <w:t>a</w:t>
            </w:r>
            <w:r w:rsidRPr="000F1D6E">
              <w:rPr>
                <w:sz w:val="20"/>
                <w:szCs w:val="18"/>
              </w:rPr>
              <w:t xml:space="preserve"> classe più numerosa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95AA" w14:textId="27BAF9D4" w:rsidR="00896763" w:rsidRPr="000F1D6E" w:rsidRDefault="00896763" w:rsidP="002C5DF9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0F1D6E">
              <w:rPr>
                <w:sz w:val="20"/>
                <w:szCs w:val="18"/>
              </w:rPr>
              <w:t>Coppa</w:t>
            </w:r>
          </w:p>
        </w:tc>
      </w:tr>
    </w:tbl>
    <w:p w14:paraId="5C0BA4D8" w14:textId="77777777" w:rsidR="00B75887" w:rsidRDefault="00930CEC" w:rsidP="00176C9A">
      <w:pPr>
        <w:spacing w:before="240" w:after="0" w:line="240" w:lineRule="auto"/>
        <w:jc w:val="both"/>
        <w:rPr>
          <w:b/>
          <w:sz w:val="20"/>
          <w:szCs w:val="18"/>
        </w:rPr>
      </w:pPr>
      <w:r w:rsidRPr="00930CEC">
        <w:rPr>
          <w:b/>
          <w:sz w:val="20"/>
          <w:szCs w:val="18"/>
        </w:rPr>
        <w:t>A tutti i bambini partecipanti verrà consegnata una medaglia ricordo</w:t>
      </w:r>
      <w:r w:rsidR="00B75887">
        <w:rPr>
          <w:b/>
          <w:sz w:val="20"/>
          <w:szCs w:val="18"/>
        </w:rPr>
        <w:t>.</w:t>
      </w:r>
    </w:p>
    <w:p w14:paraId="04D7ABA1" w14:textId="77777777" w:rsidR="00B75887" w:rsidRDefault="00B75887" w:rsidP="00176C9A">
      <w:pPr>
        <w:spacing w:before="240" w:after="0" w:line="240" w:lineRule="auto"/>
        <w:jc w:val="both"/>
        <w:rPr>
          <w:b/>
          <w:sz w:val="20"/>
          <w:szCs w:val="18"/>
        </w:rPr>
      </w:pPr>
    </w:p>
    <w:sectPr w:rsidR="00B75887" w:rsidSect="005754FE">
      <w:headerReference w:type="default" r:id="rId12"/>
      <w:footerReference w:type="default" r:id="rId13"/>
      <w:pgSz w:w="11906" w:h="16838" w:code="9"/>
      <w:pgMar w:top="2268" w:right="851" w:bottom="284" w:left="85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24BA" w14:textId="77777777" w:rsidR="006C33F4" w:rsidRDefault="006C33F4" w:rsidP="00AC0684">
      <w:pPr>
        <w:spacing w:after="0" w:line="240" w:lineRule="auto"/>
      </w:pPr>
      <w:r>
        <w:separator/>
      </w:r>
    </w:p>
  </w:endnote>
  <w:endnote w:type="continuationSeparator" w:id="0">
    <w:p w14:paraId="34CD25DB" w14:textId="77777777" w:rsidR="006C33F4" w:rsidRDefault="006C33F4" w:rsidP="00AC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9E2D" w14:textId="77777777" w:rsidR="00AC0684" w:rsidRPr="00E43E82" w:rsidRDefault="00AC0684" w:rsidP="00E7254A">
    <w:pPr>
      <w:pStyle w:val="Pidipagina"/>
      <w:tabs>
        <w:tab w:val="clear" w:pos="4819"/>
        <w:tab w:val="clear" w:pos="9638"/>
      </w:tabs>
      <w:spacing w:after="0" w:line="240" w:lineRule="auto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E531E" w14:textId="77777777" w:rsidR="006C33F4" w:rsidRDefault="006C33F4" w:rsidP="00AC0684">
      <w:pPr>
        <w:spacing w:after="0" w:line="240" w:lineRule="auto"/>
      </w:pPr>
      <w:r>
        <w:separator/>
      </w:r>
    </w:p>
  </w:footnote>
  <w:footnote w:type="continuationSeparator" w:id="0">
    <w:p w14:paraId="3A4EC5C8" w14:textId="77777777" w:rsidR="006C33F4" w:rsidRDefault="006C33F4" w:rsidP="00AC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566"/>
      <w:gridCol w:w="1702"/>
      <w:gridCol w:w="2268"/>
      <w:gridCol w:w="1701"/>
      <w:gridCol w:w="567"/>
      <w:gridCol w:w="2268"/>
    </w:tblGrid>
    <w:tr w:rsidR="00505DC1" w14:paraId="4673CAAE" w14:textId="77777777" w:rsidTr="005754FE">
      <w:trPr>
        <w:trHeight w:val="680"/>
        <w:jc w:val="center"/>
      </w:trPr>
      <w:tc>
        <w:tcPr>
          <w:tcW w:w="2268" w:type="dxa"/>
          <w:shd w:val="clear" w:color="auto" w:fill="auto"/>
          <w:noWrap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5EDB2BAB" w14:textId="77777777" w:rsidR="00505DC1" w:rsidRPr="00F15BF9" w:rsidRDefault="002238E2" w:rsidP="00F15BF9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eastAsia="Times New Roman"/>
              <w:sz w:val="20"/>
              <w:szCs w:val="20"/>
            </w:rPr>
          </w:pPr>
          <w:r>
            <w:rPr>
              <w:noProof/>
              <w:position w:val="-4"/>
              <w:sz w:val="20"/>
              <w:szCs w:val="20"/>
              <w:lang w:eastAsia="it-IT"/>
            </w:rPr>
            <w:drawing>
              <wp:inline distT="0" distB="0" distL="0" distR="0" wp14:anchorId="27DA2EFA" wp14:editId="35996812">
                <wp:extent cx="864000" cy="32832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000" cy="3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gridSpan w:val="2"/>
          <w:shd w:val="clear" w:color="auto" w:fill="auto"/>
          <w:noWrap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927252D" w14:textId="77777777" w:rsidR="00505DC1" w:rsidRPr="00F15BF9" w:rsidRDefault="002238E2" w:rsidP="00F15BF9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eastAsia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212A5A41" wp14:editId="39860E93">
                <wp:extent cx="720000" cy="430345"/>
                <wp:effectExtent l="0" t="0" r="4445" b="8255"/>
                <wp:docPr id="2" name="Immagine 2" descr="RRRC (vettorial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RRC (vettorial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43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14:paraId="0DC9F1F6" w14:textId="4CD577E6" w:rsidR="00505DC1" w:rsidRDefault="003A09FC" w:rsidP="00505DC1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noProof/>
              <w:position w:val="-13"/>
              <w:sz w:val="20"/>
              <w:szCs w:val="20"/>
              <w:lang w:eastAsia="it-IT"/>
            </w:rPr>
          </w:pPr>
          <w:r>
            <w:rPr>
              <w:noProof/>
            </w:rPr>
            <w:drawing>
              <wp:inline distT="0" distB="0" distL="0" distR="0" wp14:anchorId="348AFB3E" wp14:editId="16DBF863">
                <wp:extent cx="952500" cy="384696"/>
                <wp:effectExtent l="0" t="0" r="0" b="0"/>
                <wp:docPr id="176069134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468" cy="38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gridSpan w:val="2"/>
          <w:shd w:val="clear" w:color="auto" w:fill="auto"/>
          <w:noWrap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7543034" w14:textId="77777777" w:rsidR="00505DC1" w:rsidRPr="00F15BF9" w:rsidRDefault="002238E2" w:rsidP="00F15BF9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eastAsia="Times New Roman"/>
              <w:sz w:val="20"/>
              <w:szCs w:val="20"/>
            </w:rPr>
          </w:pPr>
          <w:r>
            <w:rPr>
              <w:noProof/>
              <w:position w:val="-13"/>
              <w:sz w:val="20"/>
              <w:szCs w:val="20"/>
              <w:lang w:eastAsia="it-IT"/>
            </w:rPr>
            <w:drawing>
              <wp:inline distT="0" distB="0" distL="0" distR="0" wp14:anchorId="1C021AC2" wp14:editId="02529480">
                <wp:extent cx="684000" cy="419520"/>
                <wp:effectExtent l="0" t="0" r="190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4000" cy="41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  <w:noWrap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3C9F975" w14:textId="77777777" w:rsidR="00505DC1" w:rsidRPr="00F15BF9" w:rsidRDefault="002238E2" w:rsidP="00F15BF9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eastAsia="Times New Roman"/>
              <w:sz w:val="20"/>
              <w:szCs w:val="20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1DED17E2" wp14:editId="2BB9FEDD">
                <wp:simplePos x="0" y="0"/>
                <wp:positionH relativeFrom="page">
                  <wp:posOffset>5477510</wp:posOffset>
                </wp:positionH>
                <wp:positionV relativeFrom="paragraph">
                  <wp:posOffset>544830</wp:posOffset>
                </wp:positionV>
                <wp:extent cx="1551305" cy="647700"/>
                <wp:effectExtent l="0" t="0" r="0" b="0"/>
                <wp:wrapNone/>
                <wp:docPr id="10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30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7216" behindDoc="1" locked="0" layoutInCell="1" allowOverlap="1" wp14:anchorId="19731BE2" wp14:editId="70017E65">
                <wp:simplePos x="0" y="0"/>
                <wp:positionH relativeFrom="page">
                  <wp:posOffset>5477510</wp:posOffset>
                </wp:positionH>
                <wp:positionV relativeFrom="paragraph">
                  <wp:posOffset>544830</wp:posOffset>
                </wp:positionV>
                <wp:extent cx="1551305" cy="647700"/>
                <wp:effectExtent l="0" t="0" r="0" b="0"/>
                <wp:wrapNone/>
                <wp:docPr id="9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30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045AEBF8" wp14:editId="20DB0E2A">
                <wp:extent cx="1008000" cy="428177"/>
                <wp:effectExtent l="0" t="0" r="190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428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5BF9" w14:paraId="6C1FB5BC" w14:textId="77777777" w:rsidTr="005754FE">
      <w:trPr>
        <w:trHeight w:val="850"/>
        <w:jc w:val="center"/>
      </w:trPr>
      <w:tc>
        <w:tcPr>
          <w:tcW w:w="2834" w:type="dxa"/>
          <w:gridSpan w:val="2"/>
          <w:shd w:val="clear" w:color="auto" w:fill="auto"/>
          <w:noWrap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6333527F" w14:textId="77777777" w:rsidR="00DE56ED" w:rsidRPr="00F15BF9" w:rsidRDefault="002238E2" w:rsidP="00F15BF9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eastAsia="Times New Roman"/>
              <w:noProof/>
              <w:position w:val="-4"/>
              <w:sz w:val="20"/>
              <w:szCs w:val="20"/>
              <w:lang w:eastAsia="it-IT"/>
            </w:rPr>
          </w:pPr>
          <w:r>
            <w:rPr>
              <w:noProof/>
              <w:position w:val="-4"/>
              <w:sz w:val="20"/>
              <w:szCs w:val="20"/>
              <w:lang w:eastAsia="it-IT"/>
            </w:rPr>
            <w:drawing>
              <wp:inline distT="0" distB="0" distL="0" distR="0" wp14:anchorId="44486F31" wp14:editId="57BB88FE">
                <wp:extent cx="864000" cy="288000"/>
                <wp:effectExtent l="0" t="0" r="0" b="0"/>
                <wp:docPr id="6" name="Immagine 6" descr="ro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ro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1" w:type="dxa"/>
          <w:gridSpan w:val="3"/>
          <w:shd w:val="clear" w:color="auto" w:fill="auto"/>
          <w:noWrap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42F0B172" w14:textId="77777777" w:rsidR="00D070F4" w:rsidRPr="00D070F4" w:rsidRDefault="00DE56ED" w:rsidP="00F15BF9">
          <w:pPr>
            <w:pStyle w:val="Nessunaspaziatura"/>
            <w:jc w:val="center"/>
            <w:rPr>
              <w:rFonts w:eastAsia="Times New Roman"/>
              <w:b/>
              <w:color w:val="A50021"/>
              <w:sz w:val="24"/>
              <w:szCs w:val="20"/>
            </w:rPr>
          </w:pPr>
          <w:r w:rsidRPr="00D070F4">
            <w:rPr>
              <w:rFonts w:eastAsia="Times New Roman"/>
              <w:b/>
              <w:color w:val="A50021"/>
              <w:sz w:val="24"/>
              <w:szCs w:val="20"/>
            </w:rPr>
            <w:t>CORRI ALLA GARBATELLA</w:t>
          </w:r>
        </w:p>
        <w:p w14:paraId="26D43E0E" w14:textId="1FEAF20F" w:rsidR="00DE56ED" w:rsidRPr="00D070F4" w:rsidRDefault="00DE56ED" w:rsidP="00F15BF9">
          <w:pPr>
            <w:pStyle w:val="Nessunaspaziatura"/>
            <w:jc w:val="center"/>
            <w:rPr>
              <w:rFonts w:eastAsia="Times New Roman"/>
              <w:b/>
              <w:color w:val="CC6600"/>
              <w:szCs w:val="20"/>
            </w:rPr>
          </w:pPr>
          <w:r w:rsidRPr="00D070F4">
            <w:rPr>
              <w:rFonts w:eastAsia="Times New Roman"/>
              <w:b/>
              <w:color w:val="CC6600"/>
              <w:szCs w:val="20"/>
            </w:rPr>
            <w:t>2</w:t>
          </w:r>
          <w:r w:rsidR="003A09FC">
            <w:rPr>
              <w:rFonts w:eastAsia="Times New Roman"/>
              <w:b/>
              <w:color w:val="CC6600"/>
              <w:szCs w:val="20"/>
            </w:rPr>
            <w:t>6</w:t>
          </w:r>
          <w:r w:rsidRPr="00D070F4">
            <w:rPr>
              <w:rFonts w:eastAsia="Times New Roman"/>
              <w:b/>
              <w:color w:val="CC6600"/>
              <w:szCs w:val="20"/>
            </w:rPr>
            <w:t>/1</w:t>
          </w:r>
          <w:r w:rsidR="009E5C9B">
            <w:rPr>
              <w:rFonts w:eastAsia="Times New Roman"/>
              <w:b/>
              <w:color w:val="CC6600"/>
              <w:szCs w:val="20"/>
            </w:rPr>
            <w:t>0</w:t>
          </w:r>
          <w:r w:rsidRPr="00D070F4">
            <w:rPr>
              <w:rFonts w:eastAsia="Times New Roman"/>
              <w:b/>
              <w:color w:val="CC6600"/>
              <w:szCs w:val="20"/>
            </w:rPr>
            <w:t>/20</w:t>
          </w:r>
          <w:r w:rsidR="003A09FC">
            <w:rPr>
              <w:rFonts w:eastAsia="Times New Roman"/>
              <w:b/>
              <w:color w:val="CC6600"/>
              <w:szCs w:val="20"/>
            </w:rPr>
            <w:t>23</w:t>
          </w:r>
        </w:p>
        <w:p w14:paraId="375D582F" w14:textId="16B3CB10" w:rsidR="00DE56ED" w:rsidRPr="00F15BF9" w:rsidRDefault="00DE56ED" w:rsidP="005754FE">
          <w:pPr>
            <w:pStyle w:val="Nessunaspaziatura"/>
            <w:jc w:val="center"/>
            <w:rPr>
              <w:rFonts w:ascii="Times New Roman" w:eastAsia="Times New Roman" w:hAnsi="Times New Roman"/>
              <w:bCs/>
              <w:color w:val="000000"/>
              <w:sz w:val="24"/>
              <w:szCs w:val="24"/>
            </w:rPr>
          </w:pPr>
          <w:r w:rsidRPr="00D070F4">
            <w:rPr>
              <w:rFonts w:eastAsia="Times New Roman"/>
              <w:b/>
              <w:sz w:val="20"/>
              <w:szCs w:val="20"/>
            </w:rPr>
            <w:t>REGOLAMENTO</w:t>
          </w:r>
          <w:r w:rsidR="003A09FC">
            <w:rPr>
              <w:rFonts w:eastAsia="Times New Roman"/>
              <w:b/>
              <w:sz w:val="20"/>
              <w:szCs w:val="20"/>
            </w:rPr>
            <w:t xml:space="preserve"> PROVVISORIO</w:t>
          </w:r>
        </w:p>
      </w:tc>
      <w:tc>
        <w:tcPr>
          <w:tcW w:w="2835" w:type="dxa"/>
          <w:gridSpan w:val="2"/>
          <w:shd w:val="clear" w:color="auto" w:fill="auto"/>
          <w:noWrap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130CC64A" w14:textId="77777777" w:rsidR="00DE56ED" w:rsidRPr="00F15BF9" w:rsidRDefault="002238E2" w:rsidP="00F15BF9">
          <w:pPr>
            <w:pStyle w:val="Intestazione"/>
            <w:tabs>
              <w:tab w:val="clear" w:pos="4819"/>
            </w:tabs>
            <w:spacing w:after="0" w:line="240" w:lineRule="auto"/>
            <w:jc w:val="center"/>
            <w:rPr>
              <w:rFonts w:eastAsia="Times New Roman"/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592312C8" wp14:editId="7E79EAE2">
                <wp:extent cx="864000" cy="422609"/>
                <wp:effectExtent l="0" t="0" r="0" b="0"/>
                <wp:docPr id="7" name="Immagine 7" descr="Fidal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Fidal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000" cy="422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78BD79F" w14:textId="77777777" w:rsidR="00F9210A" w:rsidRPr="00F9210A" w:rsidRDefault="00F9210A" w:rsidP="00F9210A">
    <w:pPr>
      <w:pStyle w:val="Intestazione"/>
      <w:tabs>
        <w:tab w:val="clear" w:pos="4819"/>
        <w:tab w:val="clear" w:pos="9638"/>
      </w:tabs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C1E"/>
    <w:multiLevelType w:val="hybridMultilevel"/>
    <w:tmpl w:val="0E006D36"/>
    <w:lvl w:ilvl="0" w:tplc="559CA89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6E9"/>
    <w:multiLevelType w:val="hybridMultilevel"/>
    <w:tmpl w:val="DA4E7C02"/>
    <w:lvl w:ilvl="0" w:tplc="DD4AF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268E"/>
    <w:multiLevelType w:val="hybridMultilevel"/>
    <w:tmpl w:val="F82C4856"/>
    <w:lvl w:ilvl="0" w:tplc="C3DA06A4">
      <w:numFmt w:val="bullet"/>
      <w:lvlText w:val="•"/>
      <w:lvlJc w:val="left"/>
      <w:pPr>
        <w:ind w:left="1004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6C2877"/>
    <w:multiLevelType w:val="hybridMultilevel"/>
    <w:tmpl w:val="099030F8"/>
    <w:lvl w:ilvl="0" w:tplc="F6A48F80">
      <w:start w:val="1"/>
      <w:numFmt w:val="decimal"/>
      <w:lvlText w:val="%1)"/>
      <w:lvlJc w:val="left"/>
      <w:pPr>
        <w:ind w:left="1287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924B48"/>
    <w:multiLevelType w:val="hybridMultilevel"/>
    <w:tmpl w:val="932EF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993"/>
    <w:multiLevelType w:val="hybridMultilevel"/>
    <w:tmpl w:val="51828136"/>
    <w:lvl w:ilvl="0" w:tplc="5DFAB368">
      <w:start w:val="1"/>
      <w:numFmt w:val="decimal"/>
      <w:lvlText w:val="%1)"/>
      <w:lvlJc w:val="left"/>
      <w:pPr>
        <w:ind w:left="1647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29B52C3"/>
    <w:multiLevelType w:val="hybridMultilevel"/>
    <w:tmpl w:val="2B083EFE"/>
    <w:lvl w:ilvl="0" w:tplc="E3ACC586">
      <w:start w:val="4"/>
      <w:numFmt w:val="decimal"/>
      <w:lvlText w:val="%1)"/>
      <w:lvlJc w:val="left"/>
      <w:pPr>
        <w:tabs>
          <w:tab w:val="num" w:pos="992"/>
        </w:tabs>
        <w:ind w:left="992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34D66BDE">
      <w:start w:val="5"/>
      <w:numFmt w:val="decimal"/>
      <w:lvlText w:val="%2)"/>
      <w:lvlJc w:val="left"/>
      <w:pPr>
        <w:tabs>
          <w:tab w:val="num" w:pos="1505"/>
        </w:tabs>
        <w:ind w:left="1505" w:hanging="425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CF2D55"/>
    <w:multiLevelType w:val="hybridMultilevel"/>
    <w:tmpl w:val="A2CAC654"/>
    <w:lvl w:ilvl="0" w:tplc="075A601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mbria" w:hAnsi="Cambri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FF48A2E">
      <w:start w:val="1"/>
      <w:numFmt w:val="decimal"/>
      <w:lvlText w:val="%2)"/>
      <w:lvlJc w:val="left"/>
      <w:pPr>
        <w:tabs>
          <w:tab w:val="num" w:pos="0"/>
        </w:tabs>
        <w:ind w:left="284" w:hanging="284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16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CE3C18"/>
    <w:multiLevelType w:val="hybridMultilevel"/>
    <w:tmpl w:val="EAB00FFE"/>
    <w:lvl w:ilvl="0" w:tplc="77C2EC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1A1689"/>
    <w:multiLevelType w:val="hybridMultilevel"/>
    <w:tmpl w:val="5F4EA860"/>
    <w:lvl w:ilvl="0" w:tplc="C574A65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w w:val="99"/>
        <w:sz w:val="24"/>
        <w:szCs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01946BA"/>
    <w:multiLevelType w:val="hybridMultilevel"/>
    <w:tmpl w:val="1EA40252"/>
    <w:lvl w:ilvl="0" w:tplc="6374EF1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A5CD0"/>
    <w:multiLevelType w:val="hybridMultilevel"/>
    <w:tmpl w:val="7698FF56"/>
    <w:lvl w:ilvl="0" w:tplc="9A48678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51C01"/>
    <w:multiLevelType w:val="hybridMultilevel"/>
    <w:tmpl w:val="50F402D4"/>
    <w:lvl w:ilvl="0" w:tplc="77C2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67495"/>
    <w:multiLevelType w:val="hybridMultilevel"/>
    <w:tmpl w:val="5642B074"/>
    <w:lvl w:ilvl="0" w:tplc="6574707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E61B6"/>
    <w:multiLevelType w:val="hybridMultilevel"/>
    <w:tmpl w:val="AFB8B13C"/>
    <w:lvl w:ilvl="0" w:tplc="3D72BD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273B3"/>
    <w:multiLevelType w:val="hybridMultilevel"/>
    <w:tmpl w:val="C568E2E8"/>
    <w:lvl w:ilvl="0" w:tplc="77C2EC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664705AE"/>
    <w:multiLevelType w:val="hybridMultilevel"/>
    <w:tmpl w:val="9DEE5BD2"/>
    <w:lvl w:ilvl="0" w:tplc="AB6A8C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30F76"/>
    <w:multiLevelType w:val="hybridMultilevel"/>
    <w:tmpl w:val="898AD8EC"/>
    <w:lvl w:ilvl="0" w:tplc="02F85C9A">
      <w:start w:val="1"/>
      <w:numFmt w:val="decimal"/>
      <w:lvlText w:val="%1)"/>
      <w:lvlJc w:val="left"/>
      <w:pPr>
        <w:ind w:left="12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9197906"/>
    <w:multiLevelType w:val="hybridMultilevel"/>
    <w:tmpl w:val="BF966B6E"/>
    <w:lvl w:ilvl="0" w:tplc="77C2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14212">
    <w:abstractNumId w:val="4"/>
  </w:num>
  <w:num w:numId="2" w16cid:durableId="57828242">
    <w:abstractNumId w:val="18"/>
  </w:num>
  <w:num w:numId="3" w16cid:durableId="1459713727">
    <w:abstractNumId w:val="7"/>
  </w:num>
  <w:num w:numId="4" w16cid:durableId="1337851973">
    <w:abstractNumId w:val="1"/>
  </w:num>
  <w:num w:numId="5" w16cid:durableId="1600408478">
    <w:abstractNumId w:val="15"/>
  </w:num>
  <w:num w:numId="6" w16cid:durableId="1036155576">
    <w:abstractNumId w:val="6"/>
  </w:num>
  <w:num w:numId="7" w16cid:durableId="1569068893">
    <w:abstractNumId w:val="10"/>
  </w:num>
  <w:num w:numId="8" w16cid:durableId="766316640">
    <w:abstractNumId w:val="14"/>
  </w:num>
  <w:num w:numId="9" w16cid:durableId="1148593722">
    <w:abstractNumId w:val="13"/>
  </w:num>
  <w:num w:numId="10" w16cid:durableId="29186833">
    <w:abstractNumId w:val="0"/>
  </w:num>
  <w:num w:numId="11" w16cid:durableId="35550967">
    <w:abstractNumId w:val="3"/>
  </w:num>
  <w:num w:numId="12" w16cid:durableId="1758862745">
    <w:abstractNumId w:val="16"/>
  </w:num>
  <w:num w:numId="13" w16cid:durableId="873351649">
    <w:abstractNumId w:val="9"/>
  </w:num>
  <w:num w:numId="14" w16cid:durableId="971792941">
    <w:abstractNumId w:val="2"/>
  </w:num>
  <w:num w:numId="15" w16cid:durableId="551426781">
    <w:abstractNumId w:val="8"/>
  </w:num>
  <w:num w:numId="16" w16cid:durableId="814100089">
    <w:abstractNumId w:val="12"/>
  </w:num>
  <w:num w:numId="17" w16cid:durableId="310182902">
    <w:abstractNumId w:val="5"/>
  </w:num>
  <w:num w:numId="18" w16cid:durableId="1793280298">
    <w:abstractNumId w:val="11"/>
  </w:num>
  <w:num w:numId="19" w16cid:durableId="12311594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6C"/>
    <w:rsid w:val="00003546"/>
    <w:rsid w:val="00004CC0"/>
    <w:rsid w:val="00011530"/>
    <w:rsid w:val="00015DE7"/>
    <w:rsid w:val="000343D3"/>
    <w:rsid w:val="00034A69"/>
    <w:rsid w:val="000453AC"/>
    <w:rsid w:val="00075405"/>
    <w:rsid w:val="0007582D"/>
    <w:rsid w:val="000808B9"/>
    <w:rsid w:val="000A3885"/>
    <w:rsid w:val="000B4588"/>
    <w:rsid w:val="000E3CEB"/>
    <w:rsid w:val="000F1D6E"/>
    <w:rsid w:val="000F43A3"/>
    <w:rsid w:val="00111186"/>
    <w:rsid w:val="0011338D"/>
    <w:rsid w:val="00126801"/>
    <w:rsid w:val="0016322A"/>
    <w:rsid w:val="00170919"/>
    <w:rsid w:val="00176C9A"/>
    <w:rsid w:val="00183FED"/>
    <w:rsid w:val="00186553"/>
    <w:rsid w:val="00194B23"/>
    <w:rsid w:val="001A789D"/>
    <w:rsid w:val="001A7B78"/>
    <w:rsid w:val="001A7FA4"/>
    <w:rsid w:val="001C419C"/>
    <w:rsid w:val="001D1CA7"/>
    <w:rsid w:val="001D7CFB"/>
    <w:rsid w:val="0020089D"/>
    <w:rsid w:val="00202EC9"/>
    <w:rsid w:val="00207DAA"/>
    <w:rsid w:val="00213E1E"/>
    <w:rsid w:val="002238E2"/>
    <w:rsid w:val="002651E2"/>
    <w:rsid w:val="00267FD4"/>
    <w:rsid w:val="00272CC9"/>
    <w:rsid w:val="002823A5"/>
    <w:rsid w:val="002826F1"/>
    <w:rsid w:val="00292A97"/>
    <w:rsid w:val="002C5DF9"/>
    <w:rsid w:val="002C7CDF"/>
    <w:rsid w:val="002E3E7A"/>
    <w:rsid w:val="002F0365"/>
    <w:rsid w:val="002F529A"/>
    <w:rsid w:val="003044E2"/>
    <w:rsid w:val="00304C30"/>
    <w:rsid w:val="00314750"/>
    <w:rsid w:val="003259BD"/>
    <w:rsid w:val="00342A33"/>
    <w:rsid w:val="003538A7"/>
    <w:rsid w:val="003552D5"/>
    <w:rsid w:val="003711C2"/>
    <w:rsid w:val="003734F4"/>
    <w:rsid w:val="00377818"/>
    <w:rsid w:val="00387D37"/>
    <w:rsid w:val="00396DB3"/>
    <w:rsid w:val="003A09FC"/>
    <w:rsid w:val="003B3F5C"/>
    <w:rsid w:val="003C7144"/>
    <w:rsid w:val="003E2A88"/>
    <w:rsid w:val="00404F0E"/>
    <w:rsid w:val="00405238"/>
    <w:rsid w:val="004114A8"/>
    <w:rsid w:val="004155CA"/>
    <w:rsid w:val="00427F45"/>
    <w:rsid w:val="004457AB"/>
    <w:rsid w:val="00446D04"/>
    <w:rsid w:val="0045092E"/>
    <w:rsid w:val="00452E74"/>
    <w:rsid w:val="00453016"/>
    <w:rsid w:val="00453331"/>
    <w:rsid w:val="0045594A"/>
    <w:rsid w:val="004673B7"/>
    <w:rsid w:val="00473A43"/>
    <w:rsid w:val="004832CA"/>
    <w:rsid w:val="0048620A"/>
    <w:rsid w:val="00487072"/>
    <w:rsid w:val="00487EF9"/>
    <w:rsid w:val="004A11E4"/>
    <w:rsid w:val="004B2828"/>
    <w:rsid w:val="004B6A29"/>
    <w:rsid w:val="004C2F27"/>
    <w:rsid w:val="004C618D"/>
    <w:rsid w:val="004E4E5A"/>
    <w:rsid w:val="004F12BB"/>
    <w:rsid w:val="00503D3E"/>
    <w:rsid w:val="00505CCB"/>
    <w:rsid w:val="00505DC1"/>
    <w:rsid w:val="0051218F"/>
    <w:rsid w:val="005312DB"/>
    <w:rsid w:val="0054015A"/>
    <w:rsid w:val="00540864"/>
    <w:rsid w:val="00541A85"/>
    <w:rsid w:val="0055149F"/>
    <w:rsid w:val="00552F8E"/>
    <w:rsid w:val="00557BA6"/>
    <w:rsid w:val="00560CD8"/>
    <w:rsid w:val="005702D8"/>
    <w:rsid w:val="005754FE"/>
    <w:rsid w:val="0059014C"/>
    <w:rsid w:val="005931C2"/>
    <w:rsid w:val="005A0998"/>
    <w:rsid w:val="005A14BD"/>
    <w:rsid w:val="005B3990"/>
    <w:rsid w:val="005B41C3"/>
    <w:rsid w:val="005B547C"/>
    <w:rsid w:val="005D4E61"/>
    <w:rsid w:val="005D69C9"/>
    <w:rsid w:val="005E03F5"/>
    <w:rsid w:val="005E192D"/>
    <w:rsid w:val="005E5304"/>
    <w:rsid w:val="005F044B"/>
    <w:rsid w:val="005F55F5"/>
    <w:rsid w:val="006029DD"/>
    <w:rsid w:val="00606545"/>
    <w:rsid w:val="00616FD6"/>
    <w:rsid w:val="00630B35"/>
    <w:rsid w:val="006317E4"/>
    <w:rsid w:val="00631D1B"/>
    <w:rsid w:val="00635281"/>
    <w:rsid w:val="00640848"/>
    <w:rsid w:val="00642D5C"/>
    <w:rsid w:val="006646C6"/>
    <w:rsid w:val="0069114C"/>
    <w:rsid w:val="006A1E86"/>
    <w:rsid w:val="006A3B97"/>
    <w:rsid w:val="006A3D73"/>
    <w:rsid w:val="006B1AAC"/>
    <w:rsid w:val="006B5A6A"/>
    <w:rsid w:val="006C33F4"/>
    <w:rsid w:val="006E6CC9"/>
    <w:rsid w:val="00707B15"/>
    <w:rsid w:val="00744EEC"/>
    <w:rsid w:val="007528FD"/>
    <w:rsid w:val="00763BA2"/>
    <w:rsid w:val="00764D21"/>
    <w:rsid w:val="00765E6C"/>
    <w:rsid w:val="007771A6"/>
    <w:rsid w:val="00796279"/>
    <w:rsid w:val="007A140B"/>
    <w:rsid w:val="007B1418"/>
    <w:rsid w:val="007C010A"/>
    <w:rsid w:val="007D18EA"/>
    <w:rsid w:val="007D75B4"/>
    <w:rsid w:val="007D7CCF"/>
    <w:rsid w:val="007E206C"/>
    <w:rsid w:val="007E68BB"/>
    <w:rsid w:val="00842DFB"/>
    <w:rsid w:val="00850502"/>
    <w:rsid w:val="00857BAD"/>
    <w:rsid w:val="00864C62"/>
    <w:rsid w:val="0087314F"/>
    <w:rsid w:val="008878C7"/>
    <w:rsid w:val="00896763"/>
    <w:rsid w:val="008A27DD"/>
    <w:rsid w:val="008A68C7"/>
    <w:rsid w:val="008A777E"/>
    <w:rsid w:val="008B4827"/>
    <w:rsid w:val="008C1A36"/>
    <w:rsid w:val="008D1D12"/>
    <w:rsid w:val="008D7D9B"/>
    <w:rsid w:val="008E3354"/>
    <w:rsid w:val="008F2355"/>
    <w:rsid w:val="008F4287"/>
    <w:rsid w:val="008F6644"/>
    <w:rsid w:val="00902A61"/>
    <w:rsid w:val="00907A73"/>
    <w:rsid w:val="0091498D"/>
    <w:rsid w:val="0092043E"/>
    <w:rsid w:val="009269C7"/>
    <w:rsid w:val="00930CEC"/>
    <w:rsid w:val="00937F02"/>
    <w:rsid w:val="00941460"/>
    <w:rsid w:val="009443F8"/>
    <w:rsid w:val="00971770"/>
    <w:rsid w:val="00974F60"/>
    <w:rsid w:val="009826B5"/>
    <w:rsid w:val="00982E42"/>
    <w:rsid w:val="009907D7"/>
    <w:rsid w:val="009922C5"/>
    <w:rsid w:val="00995648"/>
    <w:rsid w:val="009B521E"/>
    <w:rsid w:val="009D7C3C"/>
    <w:rsid w:val="009E5C9B"/>
    <w:rsid w:val="009E73C9"/>
    <w:rsid w:val="009E7470"/>
    <w:rsid w:val="009E7B08"/>
    <w:rsid w:val="00A01452"/>
    <w:rsid w:val="00A12338"/>
    <w:rsid w:val="00A206B8"/>
    <w:rsid w:val="00A43066"/>
    <w:rsid w:val="00A47E94"/>
    <w:rsid w:val="00A50AE4"/>
    <w:rsid w:val="00A5621F"/>
    <w:rsid w:val="00A65C54"/>
    <w:rsid w:val="00A8012B"/>
    <w:rsid w:val="00A80E1F"/>
    <w:rsid w:val="00A83195"/>
    <w:rsid w:val="00A9205C"/>
    <w:rsid w:val="00A92C76"/>
    <w:rsid w:val="00A9600E"/>
    <w:rsid w:val="00AC05D0"/>
    <w:rsid w:val="00AC0684"/>
    <w:rsid w:val="00AD3CF9"/>
    <w:rsid w:val="00AD780D"/>
    <w:rsid w:val="00AD7ACA"/>
    <w:rsid w:val="00B03E6D"/>
    <w:rsid w:val="00B04DAF"/>
    <w:rsid w:val="00B11A61"/>
    <w:rsid w:val="00B13579"/>
    <w:rsid w:val="00B2154B"/>
    <w:rsid w:val="00B31642"/>
    <w:rsid w:val="00B63C42"/>
    <w:rsid w:val="00B72891"/>
    <w:rsid w:val="00B75887"/>
    <w:rsid w:val="00B772F0"/>
    <w:rsid w:val="00B83925"/>
    <w:rsid w:val="00B9294E"/>
    <w:rsid w:val="00BA2D5A"/>
    <w:rsid w:val="00BE5F03"/>
    <w:rsid w:val="00BE6258"/>
    <w:rsid w:val="00BF21AF"/>
    <w:rsid w:val="00BF6EF9"/>
    <w:rsid w:val="00BF7B4E"/>
    <w:rsid w:val="00C049FD"/>
    <w:rsid w:val="00C16230"/>
    <w:rsid w:val="00C179EF"/>
    <w:rsid w:val="00C241BE"/>
    <w:rsid w:val="00C24FE9"/>
    <w:rsid w:val="00C4536C"/>
    <w:rsid w:val="00C47CD4"/>
    <w:rsid w:val="00C5519A"/>
    <w:rsid w:val="00C63849"/>
    <w:rsid w:val="00C73339"/>
    <w:rsid w:val="00C757C2"/>
    <w:rsid w:val="00C8549C"/>
    <w:rsid w:val="00C93614"/>
    <w:rsid w:val="00C96C4F"/>
    <w:rsid w:val="00CA256C"/>
    <w:rsid w:val="00CB1D26"/>
    <w:rsid w:val="00CB6528"/>
    <w:rsid w:val="00CC1532"/>
    <w:rsid w:val="00CC36A2"/>
    <w:rsid w:val="00CD7E53"/>
    <w:rsid w:val="00CF2FDA"/>
    <w:rsid w:val="00D029C5"/>
    <w:rsid w:val="00D070F4"/>
    <w:rsid w:val="00D4004D"/>
    <w:rsid w:val="00D5042F"/>
    <w:rsid w:val="00D51EE0"/>
    <w:rsid w:val="00D621E8"/>
    <w:rsid w:val="00D679B3"/>
    <w:rsid w:val="00D72E15"/>
    <w:rsid w:val="00D734F2"/>
    <w:rsid w:val="00D74EDD"/>
    <w:rsid w:val="00D82667"/>
    <w:rsid w:val="00D925DE"/>
    <w:rsid w:val="00D96A53"/>
    <w:rsid w:val="00DA1E86"/>
    <w:rsid w:val="00DA39F3"/>
    <w:rsid w:val="00DA51EB"/>
    <w:rsid w:val="00DD04D4"/>
    <w:rsid w:val="00DD1BF3"/>
    <w:rsid w:val="00DD69FB"/>
    <w:rsid w:val="00DD6F02"/>
    <w:rsid w:val="00DD75D6"/>
    <w:rsid w:val="00DE0FB5"/>
    <w:rsid w:val="00DE1FA4"/>
    <w:rsid w:val="00DE3263"/>
    <w:rsid w:val="00DE51C5"/>
    <w:rsid w:val="00DE56ED"/>
    <w:rsid w:val="00DF475A"/>
    <w:rsid w:val="00DF5F39"/>
    <w:rsid w:val="00E039A1"/>
    <w:rsid w:val="00E03CD3"/>
    <w:rsid w:val="00E15F32"/>
    <w:rsid w:val="00E26DF4"/>
    <w:rsid w:val="00E30095"/>
    <w:rsid w:val="00E303D5"/>
    <w:rsid w:val="00E31E73"/>
    <w:rsid w:val="00E3620A"/>
    <w:rsid w:val="00E43E82"/>
    <w:rsid w:val="00E46BD0"/>
    <w:rsid w:val="00E57AEA"/>
    <w:rsid w:val="00E646DE"/>
    <w:rsid w:val="00E673B8"/>
    <w:rsid w:val="00E7254A"/>
    <w:rsid w:val="00E94F57"/>
    <w:rsid w:val="00EA1F3B"/>
    <w:rsid w:val="00EC4473"/>
    <w:rsid w:val="00EC67C5"/>
    <w:rsid w:val="00EE6583"/>
    <w:rsid w:val="00EF2EE0"/>
    <w:rsid w:val="00EF3778"/>
    <w:rsid w:val="00EF3962"/>
    <w:rsid w:val="00F06A5B"/>
    <w:rsid w:val="00F14EAB"/>
    <w:rsid w:val="00F15BF9"/>
    <w:rsid w:val="00F217A9"/>
    <w:rsid w:val="00F26227"/>
    <w:rsid w:val="00F2778E"/>
    <w:rsid w:val="00F40DE8"/>
    <w:rsid w:val="00F548E2"/>
    <w:rsid w:val="00F67105"/>
    <w:rsid w:val="00F71549"/>
    <w:rsid w:val="00F7158D"/>
    <w:rsid w:val="00F80094"/>
    <w:rsid w:val="00F85E88"/>
    <w:rsid w:val="00F9210A"/>
    <w:rsid w:val="00FB43A2"/>
    <w:rsid w:val="00FC00AC"/>
    <w:rsid w:val="00FC5A90"/>
    <w:rsid w:val="00FD1B2D"/>
    <w:rsid w:val="00FE10F9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46A509"/>
  <w15:docId w15:val="{84F64584-13BC-4378-9A54-44E774BD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26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765E6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65E6C"/>
    <w:rPr>
      <w:rFonts w:cs="Times New Roman"/>
    </w:rPr>
  </w:style>
  <w:style w:type="character" w:styleId="Collegamentoipertestuale">
    <w:name w:val="Hyperlink"/>
    <w:uiPriority w:val="99"/>
    <w:rsid w:val="00765E6C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5D69C9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57B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38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DD6F0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locked/>
    <w:rsid w:val="00DD6F02"/>
    <w:rPr>
      <w:rFonts w:ascii="Courier New" w:eastAsia="Times New Roman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C06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C068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06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C068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02A6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F1D6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294E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3FE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A14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A14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14BD"/>
    <w:rPr>
      <w:rFonts w:ascii="Arial" w:eastAsia="Arial" w:hAnsi="Arial" w:cs="Arial"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A14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negarbatell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onegarbatell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ionegarbatell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du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B6E0-A373-4D70-BB07-7787BB35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CORRI ALLA GARBATELLA  29/11/2015</vt:lpstr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 ALLA GARBATELLA  29/11/2015</dc:title>
  <dc:subject/>
  <dc:creator>Danicito</dc:creator>
  <cp:keywords/>
  <dc:description/>
  <cp:lastModifiedBy>Giulio Tepedino</cp:lastModifiedBy>
  <cp:revision>13</cp:revision>
  <cp:lastPrinted>2019-09-16T14:06:00Z</cp:lastPrinted>
  <dcterms:created xsi:type="dcterms:W3CDTF">2023-10-24T08:23:00Z</dcterms:created>
  <dcterms:modified xsi:type="dcterms:W3CDTF">2023-10-26T07:55:00Z</dcterms:modified>
</cp:coreProperties>
</file>